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1516531" w:displacedByCustomXml="next"/>
    <w:bookmarkStart w:id="1" w:name="_Toc170481088" w:displacedByCustomXml="next"/>
    <w:sdt>
      <w:sdtPr>
        <w:id w:val="1480189942"/>
        <w:docPartObj>
          <w:docPartGallery w:val="Cover Pages"/>
          <w:docPartUnique/>
        </w:docPartObj>
      </w:sdtPr>
      <w:sdtEndPr>
        <w:rPr>
          <w:rFonts w:asciiTheme="majorHAnsi" w:hAnsiTheme="majorHAnsi" w:cstheme="majorHAnsi"/>
        </w:rPr>
      </w:sdtEndPr>
      <w:sdtContent>
        <w:p w14:paraId="6ABDFF95" w14:textId="6537E370" w:rsidR="00206FF1" w:rsidRDefault="00206FF1">
          <w:r>
            <w:rPr>
              <w:noProof/>
            </w:rPr>
            <mc:AlternateContent>
              <mc:Choice Requires="wpg">
                <w:drawing>
                  <wp:anchor distT="0" distB="0" distL="114300" distR="114300" simplePos="0" relativeHeight="251659264" behindDoc="1" locked="0" layoutInCell="1" allowOverlap="1" wp14:anchorId="1602E580" wp14:editId="5B1DF3FD">
                    <wp:simplePos x="0" y="0"/>
                    <wp:positionH relativeFrom="page">
                      <wp:align>center</wp:align>
                    </wp:positionH>
                    <wp:positionV relativeFrom="page">
                      <wp:align>center</wp:align>
                    </wp:positionV>
                    <wp:extent cx="6852920" cy="9142730"/>
                    <wp:effectExtent l="0" t="0" r="2540" b="133985"/>
                    <wp:wrapNone/>
                    <wp:docPr id="119" name="Group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1BEB3" w14:textId="25B4E15E" w:rsidR="00206FF1" w:rsidRPr="00206FF1" w:rsidRDefault="00206FF1">
                                  <w:pPr>
                                    <w:pStyle w:val="NoSpacing"/>
                                    <w:rPr>
                                      <w:rFonts w:asciiTheme="majorHAnsi" w:hAnsiTheme="majorHAnsi" w:cstheme="majorHAnsi"/>
                                      <w:color w:val="FFFFFF" w:themeColor="background1"/>
                                      <w:sz w:val="24"/>
                                      <w:szCs w:val="24"/>
                                    </w:rPr>
                                  </w:pPr>
                                  <w:sdt>
                                    <w:sdtPr>
                                      <w:rPr>
                                        <w:rFonts w:asciiTheme="majorHAnsi" w:hAnsiTheme="majorHAnsi" w:cstheme="majorHAnsi"/>
                                        <w:color w:val="FFFFFF" w:themeColor="background1"/>
                                        <w:sz w:val="24"/>
                                        <w:szCs w:val="24"/>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r>
                                        <w:rPr>
                                          <w:rFonts w:asciiTheme="majorHAnsi" w:hAnsiTheme="majorHAnsi" w:cstheme="majorHAnsi"/>
                                          <w:color w:val="FFFFFF" w:themeColor="background1"/>
                                          <w:sz w:val="24"/>
                                          <w:szCs w:val="24"/>
                                        </w:rPr>
                                        <w:t>Casey DeLuca</w:t>
                                      </w:r>
                                    </w:sdtContent>
                                  </w:sdt>
                                  <w:r w:rsidRPr="00206FF1">
                                    <w:rPr>
                                      <w:rFonts w:asciiTheme="majorHAnsi" w:hAnsiTheme="majorHAnsi" w:cstheme="majorHAnsi"/>
                                      <w:caps/>
                                      <w:color w:val="FFFFFF" w:themeColor="background1"/>
                                      <w:sz w:val="24"/>
                                      <w:szCs w:val="24"/>
                                    </w:rPr>
                                    <w:t xml:space="preserve"> </w:t>
                                  </w:r>
                                  <w:sdt>
                                    <w:sdtPr>
                                      <w:rPr>
                                        <w:rFonts w:asciiTheme="majorHAnsi" w:hAnsiTheme="majorHAnsi" w:cstheme="majorHAnsi"/>
                                        <w:caps/>
                                        <w:color w:val="FFFFFF" w:themeColor="background1"/>
                                        <w:sz w:val="24"/>
                                        <w:szCs w:val="24"/>
                                      </w:rPr>
                                      <w:alias w:val="Address"/>
                                      <w:tag w:val=""/>
                                      <w:id w:val="2113163453"/>
                                      <w:dataBinding w:prefixMappings="xmlns:ns0='http://schemas.microsoft.com/office/2006/coverPageProps' " w:xpath="/ns0:CoverPageProperties[1]/ns0:CompanyAddress[1]" w:storeItemID="{55AF091B-3C7A-41E3-B477-F2FDAA23CFDA}"/>
                                      <w:text/>
                                    </w:sdtPr>
                                    <w:sdtContent>
                                      <w:r w:rsidRPr="00206FF1">
                                        <w:rPr>
                                          <w:rFonts w:asciiTheme="majorHAnsi" w:hAnsiTheme="majorHAnsi" w:cstheme="majorHAnsi"/>
                                          <w:caps/>
                                          <w:color w:val="FFFFFF" w:themeColor="background1"/>
                                          <w:sz w:val="24"/>
                                          <w:szCs w:val="24"/>
                                        </w:rPr>
                                        <w:t>Updated 8.7.24</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olor w:val="595959" w:themeColor="text1" w:themeTint="A6"/>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5F39651B" w14:textId="10C77E18" w:rsidR="00206FF1" w:rsidRPr="00206FF1" w:rsidRDefault="00206FF1">
                                      <w:pPr>
                                        <w:pStyle w:val="NoSpacing"/>
                                        <w:pBdr>
                                          <w:bottom w:val="single" w:sz="6" w:space="4" w:color="7F7F7F" w:themeColor="text1" w:themeTint="80"/>
                                        </w:pBdr>
                                        <w:rPr>
                                          <w:rFonts w:asciiTheme="majorHAnsi" w:eastAsiaTheme="majorEastAsia" w:hAnsiTheme="majorHAnsi" w:cstheme="majorBidi"/>
                                          <w:b/>
                                          <w:bCs/>
                                          <w:color w:val="595959" w:themeColor="text1" w:themeTint="A6"/>
                                          <w:sz w:val="96"/>
                                          <w:szCs w:val="96"/>
                                        </w:rPr>
                                      </w:pPr>
                                      <w:r w:rsidRPr="00206FF1">
                                        <w:rPr>
                                          <w:rFonts w:asciiTheme="majorHAnsi" w:eastAsiaTheme="majorEastAsia" w:hAnsiTheme="majorHAnsi" w:cstheme="majorBidi"/>
                                          <w:b/>
                                          <w:bCs/>
                                          <w:color w:val="595959" w:themeColor="text1" w:themeTint="A6"/>
                                          <w:sz w:val="96"/>
                                          <w:szCs w:val="96"/>
                                        </w:rPr>
                                        <w:t>Self-Direction</w:t>
                                      </w:r>
                                      <w:r>
                                        <w:rPr>
                                          <w:rFonts w:asciiTheme="majorHAnsi" w:eastAsiaTheme="majorEastAsia" w:hAnsiTheme="majorHAnsi" w:cstheme="majorBidi"/>
                                          <w:b/>
                                          <w:bCs/>
                                          <w:color w:val="595959" w:themeColor="text1" w:themeTint="A6"/>
                                          <w:sz w:val="96"/>
                                          <w:szCs w:val="96"/>
                                        </w:rPr>
                                        <w:t xml:space="preserve"> Pilot P</w:t>
                                      </w:r>
                                      <w:r w:rsidRPr="00206FF1">
                                        <w:rPr>
                                          <w:rFonts w:asciiTheme="majorHAnsi" w:eastAsiaTheme="majorEastAsia" w:hAnsiTheme="majorHAnsi" w:cstheme="majorBidi"/>
                                          <w:b/>
                                          <w:bCs/>
                                          <w:color w:val="595959" w:themeColor="text1" w:themeTint="A6"/>
                                          <w:sz w:val="96"/>
                                          <w:szCs w:val="96"/>
                                        </w:rPr>
                                        <w:t>rogr</w:t>
                                      </w:r>
                                      <w:r>
                                        <w:rPr>
                                          <w:rFonts w:asciiTheme="majorHAnsi" w:eastAsiaTheme="majorEastAsia" w:hAnsiTheme="majorHAnsi" w:cstheme="majorBidi"/>
                                          <w:b/>
                                          <w:bCs/>
                                          <w:color w:val="595959" w:themeColor="text1" w:themeTint="A6"/>
                                          <w:sz w:val="96"/>
                                          <w:szCs w:val="96"/>
                                        </w:rPr>
                                        <w:t>am: Participant Handbook</w:t>
                                      </w:r>
                                    </w:p>
                                  </w:sdtContent>
                                </w:sdt>
                                <w:sdt>
                                  <w:sdtPr>
                                    <w:rPr>
                                      <w:rFonts w:asciiTheme="majorHAnsi" w:hAnsiTheme="majorHAnsi" w:cstheme="majorHAnsi"/>
                                      <w:b/>
                                      <w:bCs/>
                                      <w:caps/>
                                      <w:color w:val="1F497D" w:themeColor="text2"/>
                                      <w:sz w:val="48"/>
                                      <w:szCs w:val="4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37E8953A" w14:textId="734F4F11" w:rsidR="00206FF1" w:rsidRPr="00206FF1" w:rsidRDefault="00206FF1">
                                      <w:pPr>
                                        <w:pStyle w:val="NoSpacing"/>
                                        <w:spacing w:before="240"/>
                                        <w:rPr>
                                          <w:rFonts w:asciiTheme="majorHAnsi" w:hAnsiTheme="majorHAnsi" w:cstheme="majorHAnsi"/>
                                          <w:b/>
                                          <w:bCs/>
                                          <w:caps/>
                                          <w:color w:val="1F497D" w:themeColor="text2"/>
                                          <w:sz w:val="48"/>
                                          <w:szCs w:val="48"/>
                                        </w:rPr>
                                      </w:pPr>
                                      <w:r w:rsidRPr="00206FF1">
                                        <w:rPr>
                                          <w:rFonts w:asciiTheme="majorHAnsi" w:hAnsiTheme="majorHAnsi" w:cstheme="majorHAnsi"/>
                                          <w:b/>
                                          <w:bCs/>
                                          <w:caps/>
                                          <w:color w:val="1F497D" w:themeColor="text2"/>
                                          <w:sz w:val="48"/>
                                          <w:szCs w:val="48"/>
                                        </w:rPr>
                                        <w:t>Section 17 waiver</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602E580" id="Group 121" o:spid="_x0000_s1026" alt="&quot;&quot;"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" fillcolor="#4f81bd [3204]" stroked="f" strokeweight="2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" fillcolor="#c0504d [3205]" stroked="f" strokeweight="2pt">
                      <v:textbox inset="36pt,14.4pt,36pt,36pt">
                        <w:txbxContent>
                          <w:p w14:paraId="2FE1BEB3" w14:textId="25B4E15E" w:rsidR="00206FF1" w:rsidRPr="00206FF1" w:rsidRDefault="00206FF1">
                            <w:pPr>
                              <w:pStyle w:val="NoSpacing"/>
                              <w:rPr>
                                <w:rFonts w:asciiTheme="majorHAnsi" w:hAnsiTheme="majorHAnsi" w:cstheme="majorHAnsi"/>
                                <w:color w:val="FFFFFF" w:themeColor="background1"/>
                                <w:sz w:val="24"/>
                                <w:szCs w:val="24"/>
                              </w:rPr>
                            </w:pPr>
                            <w:sdt>
                              <w:sdtPr>
                                <w:rPr>
                                  <w:rFonts w:asciiTheme="majorHAnsi" w:hAnsiTheme="majorHAnsi" w:cstheme="majorHAnsi"/>
                                  <w:color w:val="FFFFFF" w:themeColor="background1"/>
                                  <w:sz w:val="24"/>
                                  <w:szCs w:val="24"/>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r>
                                  <w:rPr>
                                    <w:rFonts w:asciiTheme="majorHAnsi" w:hAnsiTheme="majorHAnsi" w:cstheme="majorHAnsi"/>
                                    <w:color w:val="FFFFFF" w:themeColor="background1"/>
                                    <w:sz w:val="24"/>
                                    <w:szCs w:val="24"/>
                                  </w:rPr>
                                  <w:t>Casey DeLuca</w:t>
                                </w:r>
                              </w:sdtContent>
                            </w:sdt>
                            <w:r w:rsidRPr="00206FF1">
                              <w:rPr>
                                <w:rFonts w:asciiTheme="majorHAnsi" w:hAnsiTheme="majorHAnsi" w:cstheme="majorHAnsi"/>
                                <w:caps/>
                                <w:color w:val="FFFFFF" w:themeColor="background1"/>
                                <w:sz w:val="24"/>
                                <w:szCs w:val="24"/>
                              </w:rPr>
                              <w:t xml:space="preserve"> </w:t>
                            </w:r>
                            <w:sdt>
                              <w:sdtPr>
                                <w:rPr>
                                  <w:rFonts w:asciiTheme="majorHAnsi" w:hAnsiTheme="majorHAnsi" w:cstheme="majorHAnsi"/>
                                  <w:caps/>
                                  <w:color w:val="FFFFFF" w:themeColor="background1"/>
                                  <w:sz w:val="24"/>
                                  <w:szCs w:val="24"/>
                                </w:rPr>
                                <w:alias w:val="Address"/>
                                <w:tag w:val=""/>
                                <w:id w:val="2113163453"/>
                                <w:dataBinding w:prefixMappings="xmlns:ns0='http://schemas.microsoft.com/office/2006/coverPageProps' " w:xpath="/ns0:CoverPageProperties[1]/ns0:CompanyAddress[1]" w:storeItemID="{55AF091B-3C7A-41E3-B477-F2FDAA23CFDA}"/>
                                <w:text/>
                              </w:sdtPr>
                              <w:sdtContent>
                                <w:r w:rsidRPr="00206FF1">
                                  <w:rPr>
                                    <w:rFonts w:asciiTheme="majorHAnsi" w:hAnsiTheme="majorHAnsi" w:cstheme="majorHAnsi"/>
                                    <w:caps/>
                                    <w:color w:val="FFFFFF" w:themeColor="background1"/>
                                    <w:sz w:val="24"/>
                                    <w:szCs w:val="24"/>
                                  </w:rPr>
                                  <w:t>Updated 8.7.24</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b/>
                                <w:bCs/>
                                <w:color w:val="595959" w:themeColor="text1" w:themeTint="A6"/>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5F39651B" w14:textId="10C77E18" w:rsidR="00206FF1" w:rsidRPr="00206FF1" w:rsidRDefault="00206FF1">
                                <w:pPr>
                                  <w:pStyle w:val="NoSpacing"/>
                                  <w:pBdr>
                                    <w:bottom w:val="single" w:sz="6" w:space="4" w:color="7F7F7F" w:themeColor="text1" w:themeTint="80"/>
                                  </w:pBdr>
                                  <w:rPr>
                                    <w:rFonts w:asciiTheme="majorHAnsi" w:eastAsiaTheme="majorEastAsia" w:hAnsiTheme="majorHAnsi" w:cstheme="majorBidi"/>
                                    <w:b/>
                                    <w:bCs/>
                                    <w:color w:val="595959" w:themeColor="text1" w:themeTint="A6"/>
                                    <w:sz w:val="96"/>
                                    <w:szCs w:val="96"/>
                                  </w:rPr>
                                </w:pPr>
                                <w:r w:rsidRPr="00206FF1">
                                  <w:rPr>
                                    <w:rFonts w:asciiTheme="majorHAnsi" w:eastAsiaTheme="majorEastAsia" w:hAnsiTheme="majorHAnsi" w:cstheme="majorBidi"/>
                                    <w:b/>
                                    <w:bCs/>
                                    <w:color w:val="595959" w:themeColor="text1" w:themeTint="A6"/>
                                    <w:sz w:val="96"/>
                                    <w:szCs w:val="96"/>
                                  </w:rPr>
                                  <w:t>Self-Direction</w:t>
                                </w:r>
                                <w:r>
                                  <w:rPr>
                                    <w:rFonts w:asciiTheme="majorHAnsi" w:eastAsiaTheme="majorEastAsia" w:hAnsiTheme="majorHAnsi" w:cstheme="majorBidi"/>
                                    <w:b/>
                                    <w:bCs/>
                                    <w:color w:val="595959" w:themeColor="text1" w:themeTint="A6"/>
                                    <w:sz w:val="96"/>
                                    <w:szCs w:val="96"/>
                                  </w:rPr>
                                  <w:t xml:space="preserve"> Pilot P</w:t>
                                </w:r>
                                <w:r w:rsidRPr="00206FF1">
                                  <w:rPr>
                                    <w:rFonts w:asciiTheme="majorHAnsi" w:eastAsiaTheme="majorEastAsia" w:hAnsiTheme="majorHAnsi" w:cstheme="majorBidi"/>
                                    <w:b/>
                                    <w:bCs/>
                                    <w:color w:val="595959" w:themeColor="text1" w:themeTint="A6"/>
                                    <w:sz w:val="96"/>
                                    <w:szCs w:val="96"/>
                                  </w:rPr>
                                  <w:t>rogr</w:t>
                                </w:r>
                                <w:r>
                                  <w:rPr>
                                    <w:rFonts w:asciiTheme="majorHAnsi" w:eastAsiaTheme="majorEastAsia" w:hAnsiTheme="majorHAnsi" w:cstheme="majorBidi"/>
                                    <w:b/>
                                    <w:bCs/>
                                    <w:color w:val="595959" w:themeColor="text1" w:themeTint="A6"/>
                                    <w:sz w:val="96"/>
                                    <w:szCs w:val="96"/>
                                  </w:rPr>
                                  <w:t>am: Participant Handbook</w:t>
                                </w:r>
                              </w:p>
                            </w:sdtContent>
                          </w:sdt>
                          <w:sdt>
                            <w:sdtPr>
                              <w:rPr>
                                <w:rFonts w:asciiTheme="majorHAnsi" w:hAnsiTheme="majorHAnsi" w:cstheme="majorHAnsi"/>
                                <w:b/>
                                <w:bCs/>
                                <w:caps/>
                                <w:color w:val="1F497D" w:themeColor="text2"/>
                                <w:sz w:val="48"/>
                                <w:szCs w:val="4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37E8953A" w14:textId="734F4F11" w:rsidR="00206FF1" w:rsidRPr="00206FF1" w:rsidRDefault="00206FF1">
                                <w:pPr>
                                  <w:pStyle w:val="NoSpacing"/>
                                  <w:spacing w:before="240"/>
                                  <w:rPr>
                                    <w:rFonts w:asciiTheme="majorHAnsi" w:hAnsiTheme="majorHAnsi" w:cstheme="majorHAnsi"/>
                                    <w:b/>
                                    <w:bCs/>
                                    <w:caps/>
                                    <w:color w:val="1F497D" w:themeColor="text2"/>
                                    <w:sz w:val="48"/>
                                    <w:szCs w:val="48"/>
                                  </w:rPr>
                                </w:pPr>
                                <w:r w:rsidRPr="00206FF1">
                                  <w:rPr>
                                    <w:rFonts w:asciiTheme="majorHAnsi" w:hAnsiTheme="majorHAnsi" w:cstheme="majorHAnsi"/>
                                    <w:b/>
                                    <w:bCs/>
                                    <w:caps/>
                                    <w:color w:val="1F497D" w:themeColor="text2"/>
                                    <w:sz w:val="48"/>
                                    <w:szCs w:val="48"/>
                                  </w:rPr>
                                  <w:t>Section 17 waiver</w:t>
                                </w:r>
                              </w:p>
                            </w:sdtContent>
                          </w:sdt>
                        </w:txbxContent>
                      </v:textbox>
                    </v:shape>
                    <w10:wrap anchorx="page" anchory="page"/>
                  </v:group>
                </w:pict>
              </mc:Fallback>
            </mc:AlternateContent>
          </w:r>
        </w:p>
        <w:p w14:paraId="16BA8490" w14:textId="15FA390E" w:rsidR="00206FF1" w:rsidRDefault="00206FF1">
          <w:pPr>
            <w:rPr>
              <w:rFonts w:asciiTheme="majorHAnsi" w:hAnsiTheme="majorHAnsi" w:cstheme="majorHAnsi"/>
            </w:rPr>
          </w:pPr>
          <w:r>
            <w:rPr>
              <w:rFonts w:asciiTheme="majorHAnsi" w:hAnsiTheme="majorHAnsi" w:cstheme="majorHAnsi"/>
            </w:rPr>
            <w:br w:type="page"/>
          </w:r>
        </w:p>
      </w:sdtContent>
    </w:sdt>
    <w:sdt>
      <w:sdtPr>
        <w:rPr>
          <w:rFonts w:asciiTheme="majorHAnsi" w:hAnsiTheme="majorHAnsi" w:cstheme="majorHAnsi"/>
          <w:b/>
          <w:bCs/>
        </w:rPr>
        <w:id w:val="-120227453"/>
        <w:docPartObj>
          <w:docPartGallery w:val="Table of Contents"/>
          <w:docPartUnique/>
        </w:docPartObj>
      </w:sdtPr>
      <w:sdtEndPr>
        <w:rPr>
          <w:noProof/>
        </w:rPr>
      </w:sdtEndPr>
      <w:sdtContent>
        <w:p w14:paraId="5AF14089" w14:textId="76916489" w:rsidR="00206FF1" w:rsidRPr="00206FF1" w:rsidRDefault="00206FF1" w:rsidP="00206FF1">
          <w:pPr>
            <w:rPr>
              <w:rFonts w:asciiTheme="majorHAnsi" w:hAnsiTheme="majorHAnsi" w:cstheme="majorHAnsi"/>
              <w:b/>
              <w:bCs/>
            </w:rPr>
          </w:pPr>
          <w:r w:rsidRPr="00206FF1">
            <w:rPr>
              <w:rFonts w:asciiTheme="majorHAnsi" w:hAnsiTheme="majorHAnsi" w:cstheme="majorHAnsi"/>
              <w:b/>
              <w:bCs/>
            </w:rPr>
            <w:t>Table of Contents</w:t>
          </w:r>
        </w:p>
        <w:p w14:paraId="7445B6F6" w14:textId="77777777" w:rsidR="00206FF1" w:rsidRPr="00206FF1" w:rsidRDefault="00206FF1" w:rsidP="00206FF1">
          <w:pPr>
            <w:pStyle w:val="TOC1"/>
            <w:tabs>
              <w:tab w:val="right" w:leader="dot" w:pos="9350"/>
            </w:tabs>
            <w:rPr>
              <w:rFonts w:asciiTheme="majorHAnsi" w:eastAsiaTheme="minorEastAsia" w:hAnsiTheme="majorHAnsi" w:cstheme="majorHAnsi"/>
              <w:noProof/>
              <w:kern w:val="2"/>
              <w:sz w:val="22"/>
              <w:szCs w:val="22"/>
              <w:lang w:val="en-US"/>
              <w14:ligatures w14:val="standardContextual"/>
            </w:rPr>
          </w:pPr>
          <w:r w:rsidRPr="00206FF1">
            <w:rPr>
              <w:rFonts w:asciiTheme="majorHAnsi" w:hAnsiTheme="majorHAnsi" w:cstheme="majorHAnsi"/>
            </w:rPr>
            <w:fldChar w:fldCharType="begin"/>
          </w:r>
          <w:r w:rsidRPr="00206FF1">
            <w:rPr>
              <w:rFonts w:asciiTheme="majorHAnsi" w:hAnsiTheme="majorHAnsi" w:cstheme="majorHAnsi"/>
            </w:rPr>
            <w:instrText xml:space="preserve"> TOC \o "1-3" \h \z \u </w:instrText>
          </w:r>
          <w:r w:rsidRPr="00206FF1">
            <w:rPr>
              <w:rFonts w:asciiTheme="majorHAnsi" w:hAnsiTheme="majorHAnsi" w:cstheme="majorHAnsi"/>
            </w:rPr>
            <w:fldChar w:fldCharType="separate"/>
          </w:r>
          <w:hyperlink w:anchor="_Toc173933959" w:history="1">
            <w:r w:rsidRPr="00206FF1">
              <w:rPr>
                <w:rStyle w:val="Hyperlink"/>
                <w:rFonts w:asciiTheme="majorHAnsi" w:hAnsiTheme="majorHAnsi" w:cstheme="majorHAnsi"/>
                <w:noProof/>
              </w:rPr>
              <w:t>Self-Direction Pilot Overview</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_Toc173933959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2</w:t>
            </w:r>
            <w:r w:rsidRPr="00206FF1">
              <w:rPr>
                <w:rFonts w:asciiTheme="majorHAnsi" w:hAnsiTheme="majorHAnsi" w:cstheme="majorHAnsi"/>
                <w:noProof/>
                <w:webHidden/>
              </w:rPr>
              <w:fldChar w:fldCharType="end"/>
            </w:r>
          </w:hyperlink>
        </w:p>
        <w:p w14:paraId="3188EA7D" w14:textId="77777777" w:rsidR="00206FF1" w:rsidRPr="00206FF1" w:rsidRDefault="00206FF1" w:rsidP="00206FF1">
          <w:pPr>
            <w:pStyle w:val="TOC1"/>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60" w:history="1">
            <w:r w:rsidRPr="00206FF1">
              <w:rPr>
                <w:rStyle w:val="Hyperlink"/>
                <w:rFonts w:asciiTheme="majorHAnsi" w:hAnsiTheme="majorHAnsi" w:cstheme="majorHAnsi"/>
                <w:noProof/>
              </w:rPr>
              <w:t>Handbook Introduction</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_Toc173933960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3</w:t>
            </w:r>
            <w:r w:rsidRPr="00206FF1">
              <w:rPr>
                <w:rFonts w:asciiTheme="majorHAnsi" w:hAnsiTheme="majorHAnsi" w:cstheme="majorHAnsi"/>
                <w:noProof/>
                <w:webHidden/>
              </w:rPr>
              <w:fldChar w:fldCharType="end"/>
            </w:r>
          </w:hyperlink>
        </w:p>
        <w:p w14:paraId="6C987F45" w14:textId="77777777" w:rsidR="00206FF1" w:rsidRPr="00206FF1" w:rsidRDefault="00206FF1" w:rsidP="00206FF1">
          <w:pPr>
            <w:pStyle w:val="TOC1"/>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61" w:history="1">
            <w:r w:rsidRPr="00206FF1">
              <w:rPr>
                <w:rStyle w:val="Hyperlink"/>
                <w:rFonts w:asciiTheme="majorHAnsi" w:hAnsiTheme="majorHAnsi" w:cstheme="majorHAnsi"/>
                <w:noProof/>
              </w:rPr>
              <w:t>Self-Direction</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_Toc173933961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3</w:t>
            </w:r>
            <w:r w:rsidRPr="00206FF1">
              <w:rPr>
                <w:rFonts w:asciiTheme="majorHAnsi" w:hAnsiTheme="majorHAnsi" w:cstheme="majorHAnsi"/>
                <w:noProof/>
                <w:webHidden/>
              </w:rPr>
              <w:fldChar w:fldCharType="end"/>
            </w:r>
          </w:hyperlink>
        </w:p>
        <w:p w14:paraId="31576D4F" w14:textId="77777777" w:rsidR="00206FF1" w:rsidRPr="00206FF1" w:rsidRDefault="00206FF1" w:rsidP="00206FF1">
          <w:pPr>
            <w:pStyle w:val="TOC2"/>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62" w:history="1">
            <w:r w:rsidRPr="00206FF1">
              <w:rPr>
                <w:rStyle w:val="Hyperlink"/>
                <w:rFonts w:asciiTheme="majorHAnsi" w:hAnsiTheme="majorHAnsi" w:cstheme="majorHAnsi"/>
                <w:noProof/>
              </w:rPr>
              <w:t>What is Self-Direction?</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_Toc173933962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3</w:t>
            </w:r>
            <w:r w:rsidRPr="00206FF1">
              <w:rPr>
                <w:rFonts w:asciiTheme="majorHAnsi" w:hAnsiTheme="majorHAnsi" w:cstheme="majorHAnsi"/>
                <w:noProof/>
                <w:webHidden/>
              </w:rPr>
              <w:fldChar w:fldCharType="end"/>
            </w:r>
          </w:hyperlink>
        </w:p>
        <w:p w14:paraId="02093144" w14:textId="77777777" w:rsidR="00206FF1" w:rsidRPr="00206FF1" w:rsidRDefault="00206FF1" w:rsidP="00206FF1">
          <w:pPr>
            <w:pStyle w:val="TOC2"/>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63" w:history="1">
            <w:r w:rsidRPr="00206FF1">
              <w:rPr>
                <w:rStyle w:val="Hyperlink"/>
                <w:rFonts w:asciiTheme="majorHAnsi" w:hAnsiTheme="majorHAnsi" w:cstheme="majorHAnsi"/>
                <w:noProof/>
              </w:rPr>
              <w:t>How Does Self-Direction Work?</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_Toc173933963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3</w:t>
            </w:r>
            <w:r w:rsidRPr="00206FF1">
              <w:rPr>
                <w:rFonts w:asciiTheme="majorHAnsi" w:hAnsiTheme="majorHAnsi" w:cstheme="majorHAnsi"/>
                <w:noProof/>
                <w:webHidden/>
              </w:rPr>
              <w:fldChar w:fldCharType="end"/>
            </w:r>
          </w:hyperlink>
        </w:p>
        <w:p w14:paraId="35B3AEB5" w14:textId="77777777" w:rsidR="00206FF1" w:rsidRPr="00206FF1" w:rsidRDefault="00206FF1" w:rsidP="00206FF1">
          <w:pPr>
            <w:pStyle w:val="TOC2"/>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64" w:history="1">
            <w:r w:rsidRPr="00206FF1">
              <w:rPr>
                <w:rStyle w:val="Hyperlink"/>
                <w:rFonts w:asciiTheme="majorHAnsi" w:hAnsiTheme="majorHAnsi" w:cstheme="majorHAnsi"/>
                <w:noProof/>
              </w:rPr>
              <w:t>Self-Direction Roles and Responsibilities</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_Toc173933964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3</w:t>
            </w:r>
            <w:r w:rsidRPr="00206FF1">
              <w:rPr>
                <w:rFonts w:asciiTheme="majorHAnsi" w:hAnsiTheme="majorHAnsi" w:cstheme="majorHAnsi"/>
                <w:noProof/>
                <w:webHidden/>
              </w:rPr>
              <w:fldChar w:fldCharType="end"/>
            </w:r>
          </w:hyperlink>
        </w:p>
        <w:p w14:paraId="494227A7" w14:textId="77777777" w:rsidR="00206FF1" w:rsidRPr="00206FF1" w:rsidRDefault="00206FF1" w:rsidP="00206FF1">
          <w:pPr>
            <w:pStyle w:val="TOC3"/>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65" w:history="1">
            <w:r w:rsidRPr="00206FF1">
              <w:rPr>
                <w:rStyle w:val="Hyperlink"/>
                <w:rFonts w:asciiTheme="majorHAnsi" w:hAnsiTheme="majorHAnsi" w:cstheme="majorHAnsi"/>
                <w:noProof/>
              </w:rPr>
              <w:t>You</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_Toc173933965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3</w:t>
            </w:r>
            <w:r w:rsidRPr="00206FF1">
              <w:rPr>
                <w:rFonts w:asciiTheme="majorHAnsi" w:hAnsiTheme="majorHAnsi" w:cstheme="majorHAnsi"/>
                <w:noProof/>
                <w:webHidden/>
              </w:rPr>
              <w:fldChar w:fldCharType="end"/>
            </w:r>
          </w:hyperlink>
        </w:p>
        <w:p w14:paraId="09F8109B" w14:textId="77777777" w:rsidR="00206FF1" w:rsidRPr="00206FF1" w:rsidRDefault="00206FF1" w:rsidP="00206FF1">
          <w:pPr>
            <w:pStyle w:val="TOC3"/>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66" w:history="1">
            <w:r w:rsidRPr="00206FF1">
              <w:rPr>
                <w:rStyle w:val="Hyperlink"/>
                <w:rFonts w:asciiTheme="majorHAnsi" w:hAnsiTheme="majorHAnsi" w:cstheme="majorHAnsi"/>
                <w:noProof/>
              </w:rPr>
              <w:t>Community Support Provider</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_Toc173933966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3</w:t>
            </w:r>
            <w:r w:rsidRPr="00206FF1">
              <w:rPr>
                <w:rFonts w:asciiTheme="majorHAnsi" w:hAnsiTheme="majorHAnsi" w:cstheme="majorHAnsi"/>
                <w:noProof/>
                <w:webHidden/>
              </w:rPr>
              <w:fldChar w:fldCharType="end"/>
            </w:r>
          </w:hyperlink>
        </w:p>
        <w:p w14:paraId="0CA1C31C" w14:textId="77777777" w:rsidR="00206FF1" w:rsidRPr="00206FF1" w:rsidRDefault="00206FF1" w:rsidP="00206FF1">
          <w:pPr>
            <w:pStyle w:val="TOC3"/>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67" w:history="1">
            <w:r w:rsidRPr="00206FF1">
              <w:rPr>
                <w:rStyle w:val="Hyperlink"/>
                <w:rFonts w:asciiTheme="majorHAnsi" w:hAnsiTheme="majorHAnsi" w:cstheme="majorHAnsi"/>
                <w:noProof/>
              </w:rPr>
              <w:t>Support Broker</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_Toc173933967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4</w:t>
            </w:r>
            <w:r w:rsidRPr="00206FF1">
              <w:rPr>
                <w:rFonts w:asciiTheme="majorHAnsi" w:hAnsiTheme="majorHAnsi" w:cstheme="majorHAnsi"/>
                <w:noProof/>
                <w:webHidden/>
              </w:rPr>
              <w:fldChar w:fldCharType="end"/>
            </w:r>
          </w:hyperlink>
        </w:p>
        <w:p w14:paraId="34C6B083" w14:textId="77777777" w:rsidR="00206FF1" w:rsidRPr="00206FF1" w:rsidRDefault="00206FF1" w:rsidP="00206FF1">
          <w:pPr>
            <w:pStyle w:val="TOC3"/>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68" w:history="1">
            <w:r w:rsidRPr="00206FF1">
              <w:rPr>
                <w:rStyle w:val="Hyperlink"/>
                <w:rFonts w:asciiTheme="majorHAnsi" w:hAnsiTheme="majorHAnsi" w:cstheme="majorHAnsi"/>
                <w:noProof/>
              </w:rPr>
              <w:t>Financial Management Services (FMS) Provider</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_Toc173933968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4</w:t>
            </w:r>
            <w:r w:rsidRPr="00206FF1">
              <w:rPr>
                <w:rFonts w:asciiTheme="majorHAnsi" w:hAnsiTheme="majorHAnsi" w:cstheme="majorHAnsi"/>
                <w:noProof/>
                <w:webHidden/>
              </w:rPr>
              <w:fldChar w:fldCharType="end"/>
            </w:r>
          </w:hyperlink>
        </w:p>
        <w:p w14:paraId="456E52ED" w14:textId="77777777" w:rsidR="00206FF1" w:rsidRPr="00206FF1" w:rsidRDefault="00206FF1" w:rsidP="00206FF1">
          <w:pPr>
            <w:pStyle w:val="TOC3"/>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69" w:history="1">
            <w:r w:rsidRPr="00206FF1">
              <w:rPr>
                <w:rStyle w:val="Hyperlink"/>
                <w:rFonts w:asciiTheme="majorHAnsi" w:hAnsiTheme="majorHAnsi" w:cstheme="majorHAnsi"/>
                <w:noProof/>
              </w:rPr>
              <w:t>Maine Office of Behavioral Health (OBH) Project Manager</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_Toc173933969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4</w:t>
            </w:r>
            <w:r w:rsidRPr="00206FF1">
              <w:rPr>
                <w:rFonts w:asciiTheme="majorHAnsi" w:hAnsiTheme="majorHAnsi" w:cstheme="majorHAnsi"/>
                <w:noProof/>
                <w:webHidden/>
              </w:rPr>
              <w:fldChar w:fldCharType="end"/>
            </w:r>
          </w:hyperlink>
        </w:p>
        <w:p w14:paraId="347036EC" w14:textId="77777777" w:rsidR="00206FF1" w:rsidRPr="00206FF1" w:rsidRDefault="00206FF1" w:rsidP="00206FF1">
          <w:pPr>
            <w:pStyle w:val="TOC3"/>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70" w:history="1">
            <w:r w:rsidRPr="00206FF1">
              <w:rPr>
                <w:rStyle w:val="Hyperlink"/>
                <w:rFonts w:asciiTheme="majorHAnsi" w:hAnsiTheme="majorHAnsi" w:cstheme="majorHAnsi"/>
                <w:noProof/>
              </w:rPr>
              <w:t>Representative</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_Toc173933970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4</w:t>
            </w:r>
            <w:r w:rsidRPr="00206FF1">
              <w:rPr>
                <w:rFonts w:asciiTheme="majorHAnsi" w:hAnsiTheme="majorHAnsi" w:cstheme="majorHAnsi"/>
                <w:noProof/>
                <w:webHidden/>
              </w:rPr>
              <w:fldChar w:fldCharType="end"/>
            </w:r>
          </w:hyperlink>
        </w:p>
        <w:p w14:paraId="4FF7D9FE" w14:textId="77777777" w:rsidR="00206FF1" w:rsidRPr="00206FF1" w:rsidRDefault="00206FF1" w:rsidP="00206FF1">
          <w:pPr>
            <w:pStyle w:val="TOC1"/>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71" w:history="1">
            <w:r w:rsidRPr="00206FF1">
              <w:rPr>
                <w:rStyle w:val="Hyperlink"/>
                <w:rFonts w:asciiTheme="majorHAnsi" w:hAnsiTheme="majorHAnsi" w:cstheme="majorHAnsi"/>
                <w:noProof/>
              </w:rPr>
              <w:t>Enrollment</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_Toc173933971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5</w:t>
            </w:r>
            <w:r w:rsidRPr="00206FF1">
              <w:rPr>
                <w:rFonts w:asciiTheme="majorHAnsi" w:hAnsiTheme="majorHAnsi" w:cstheme="majorHAnsi"/>
                <w:noProof/>
                <w:webHidden/>
              </w:rPr>
              <w:fldChar w:fldCharType="end"/>
            </w:r>
          </w:hyperlink>
        </w:p>
        <w:p w14:paraId="7272D271" w14:textId="77777777" w:rsidR="00206FF1" w:rsidRPr="00206FF1" w:rsidRDefault="00206FF1" w:rsidP="00206FF1">
          <w:pPr>
            <w:pStyle w:val="TOC1"/>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72" w:history="1">
            <w:r w:rsidRPr="00206FF1">
              <w:rPr>
                <w:rStyle w:val="Hyperlink"/>
                <w:rFonts w:asciiTheme="majorHAnsi" w:hAnsiTheme="majorHAnsi" w:cstheme="majorHAnsi"/>
                <w:noProof/>
              </w:rPr>
              <w:t>Getting Started</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_Toc173933972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5</w:t>
            </w:r>
            <w:r w:rsidRPr="00206FF1">
              <w:rPr>
                <w:rFonts w:asciiTheme="majorHAnsi" w:hAnsiTheme="majorHAnsi" w:cstheme="majorHAnsi"/>
                <w:noProof/>
                <w:webHidden/>
              </w:rPr>
              <w:fldChar w:fldCharType="end"/>
            </w:r>
          </w:hyperlink>
        </w:p>
        <w:p w14:paraId="3A002BD7" w14:textId="77777777" w:rsidR="00206FF1" w:rsidRPr="00206FF1" w:rsidRDefault="00206FF1" w:rsidP="00206FF1">
          <w:pPr>
            <w:pStyle w:val="TOC2"/>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73" w:history="1">
            <w:r w:rsidRPr="00206FF1">
              <w:rPr>
                <w:rStyle w:val="Hyperlink"/>
                <w:rFonts w:asciiTheme="majorHAnsi" w:hAnsiTheme="majorHAnsi" w:cstheme="majorHAnsi"/>
                <w:noProof/>
              </w:rPr>
              <w:t>Self-Direction Purchase Plan</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_Toc173933973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5</w:t>
            </w:r>
            <w:r w:rsidRPr="00206FF1">
              <w:rPr>
                <w:rFonts w:asciiTheme="majorHAnsi" w:hAnsiTheme="majorHAnsi" w:cstheme="majorHAnsi"/>
                <w:noProof/>
                <w:webHidden/>
              </w:rPr>
              <w:fldChar w:fldCharType="end"/>
            </w:r>
          </w:hyperlink>
        </w:p>
        <w:p w14:paraId="339EBB6F" w14:textId="77777777" w:rsidR="00206FF1" w:rsidRPr="00206FF1" w:rsidRDefault="00206FF1" w:rsidP="00206FF1">
          <w:pPr>
            <w:pStyle w:val="TOC2"/>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74" w:history="1">
            <w:r w:rsidRPr="00206FF1">
              <w:rPr>
                <w:rStyle w:val="Hyperlink"/>
                <w:rFonts w:asciiTheme="majorHAnsi" w:hAnsiTheme="majorHAnsi" w:cstheme="majorHAnsi"/>
                <w:noProof/>
              </w:rPr>
              <w:t>Self-Direction Budget</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_Toc173933974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5</w:t>
            </w:r>
            <w:r w:rsidRPr="00206FF1">
              <w:rPr>
                <w:rFonts w:asciiTheme="majorHAnsi" w:hAnsiTheme="majorHAnsi" w:cstheme="majorHAnsi"/>
                <w:noProof/>
                <w:webHidden/>
              </w:rPr>
              <w:fldChar w:fldCharType="end"/>
            </w:r>
          </w:hyperlink>
        </w:p>
        <w:p w14:paraId="6B89737A" w14:textId="77777777" w:rsidR="00206FF1" w:rsidRPr="00206FF1" w:rsidRDefault="00206FF1" w:rsidP="00206FF1">
          <w:pPr>
            <w:pStyle w:val="TOC2"/>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75" w:history="1">
            <w:r w:rsidRPr="00206FF1">
              <w:rPr>
                <w:rStyle w:val="Hyperlink"/>
                <w:rFonts w:asciiTheme="majorHAnsi" w:hAnsiTheme="majorHAnsi" w:cstheme="majorHAnsi"/>
                <w:noProof/>
              </w:rPr>
              <w:t>Individual-Directed Goods and Services</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_Toc173933975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5</w:t>
            </w:r>
            <w:r w:rsidRPr="00206FF1">
              <w:rPr>
                <w:rFonts w:asciiTheme="majorHAnsi" w:hAnsiTheme="majorHAnsi" w:cstheme="majorHAnsi"/>
                <w:noProof/>
                <w:webHidden/>
              </w:rPr>
              <w:fldChar w:fldCharType="end"/>
            </w:r>
          </w:hyperlink>
        </w:p>
        <w:p w14:paraId="13200D94" w14:textId="77777777" w:rsidR="00206FF1" w:rsidRPr="00206FF1" w:rsidRDefault="00206FF1" w:rsidP="00206FF1">
          <w:pPr>
            <w:pStyle w:val="TOC2"/>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76" w:history="1">
            <w:r w:rsidRPr="00206FF1">
              <w:rPr>
                <w:rStyle w:val="Hyperlink"/>
                <w:rFonts w:asciiTheme="majorHAnsi" w:hAnsiTheme="majorHAnsi" w:cstheme="majorHAnsi"/>
                <w:bCs/>
                <w:noProof/>
              </w:rPr>
              <w:t>Basic Purchase Requirements</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_Toc173933976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6</w:t>
            </w:r>
            <w:r w:rsidRPr="00206FF1">
              <w:rPr>
                <w:rFonts w:asciiTheme="majorHAnsi" w:hAnsiTheme="majorHAnsi" w:cstheme="majorHAnsi"/>
                <w:noProof/>
                <w:webHidden/>
              </w:rPr>
              <w:fldChar w:fldCharType="end"/>
            </w:r>
          </w:hyperlink>
        </w:p>
        <w:p w14:paraId="4FB59CCA" w14:textId="77777777" w:rsidR="00206FF1" w:rsidRPr="00206FF1" w:rsidRDefault="00206FF1" w:rsidP="00206FF1">
          <w:pPr>
            <w:pStyle w:val="TOC1"/>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77" w:history="1">
            <w:r w:rsidRPr="00206FF1">
              <w:rPr>
                <w:rStyle w:val="Hyperlink"/>
                <w:rFonts w:asciiTheme="majorHAnsi" w:hAnsiTheme="majorHAnsi" w:cstheme="majorHAnsi"/>
                <w:noProof/>
              </w:rPr>
              <w:t>Making Purchases</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_Toc173933977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6</w:t>
            </w:r>
            <w:r w:rsidRPr="00206FF1">
              <w:rPr>
                <w:rFonts w:asciiTheme="majorHAnsi" w:hAnsiTheme="majorHAnsi" w:cstheme="majorHAnsi"/>
                <w:noProof/>
                <w:webHidden/>
              </w:rPr>
              <w:fldChar w:fldCharType="end"/>
            </w:r>
          </w:hyperlink>
        </w:p>
        <w:p w14:paraId="054CC9CD" w14:textId="77777777" w:rsidR="00206FF1" w:rsidRPr="00206FF1" w:rsidRDefault="00206FF1" w:rsidP="00206FF1">
          <w:pPr>
            <w:pStyle w:val="TOC2"/>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78" w:history="1">
            <w:r w:rsidRPr="00206FF1">
              <w:rPr>
                <w:rStyle w:val="Hyperlink"/>
                <w:rFonts w:asciiTheme="majorHAnsi" w:hAnsiTheme="majorHAnsi" w:cstheme="majorHAnsi"/>
                <w:noProof/>
              </w:rPr>
              <w:t>True Link Debit Card</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_Toc173933978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6</w:t>
            </w:r>
            <w:r w:rsidRPr="00206FF1">
              <w:rPr>
                <w:rFonts w:asciiTheme="majorHAnsi" w:hAnsiTheme="majorHAnsi" w:cstheme="majorHAnsi"/>
                <w:noProof/>
                <w:webHidden/>
              </w:rPr>
              <w:fldChar w:fldCharType="end"/>
            </w:r>
          </w:hyperlink>
        </w:p>
        <w:p w14:paraId="6DE67DD5" w14:textId="77777777" w:rsidR="00206FF1" w:rsidRPr="00206FF1" w:rsidRDefault="00206FF1" w:rsidP="00206FF1">
          <w:pPr>
            <w:pStyle w:val="TOC2"/>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79" w:history="1">
            <w:r w:rsidRPr="00206FF1">
              <w:rPr>
                <w:rStyle w:val="Hyperlink"/>
                <w:rFonts w:asciiTheme="majorHAnsi" w:hAnsiTheme="majorHAnsi" w:cstheme="majorHAnsi"/>
                <w:noProof/>
              </w:rPr>
              <w:t>Receipts</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_Toc173933979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7</w:t>
            </w:r>
            <w:r w:rsidRPr="00206FF1">
              <w:rPr>
                <w:rFonts w:asciiTheme="majorHAnsi" w:hAnsiTheme="majorHAnsi" w:cstheme="majorHAnsi"/>
                <w:noProof/>
                <w:webHidden/>
              </w:rPr>
              <w:fldChar w:fldCharType="end"/>
            </w:r>
          </w:hyperlink>
        </w:p>
        <w:p w14:paraId="3E7655B5" w14:textId="77777777" w:rsidR="00206FF1" w:rsidRPr="00206FF1" w:rsidRDefault="00206FF1" w:rsidP="00206FF1">
          <w:pPr>
            <w:pStyle w:val="TOC2"/>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80" w:history="1">
            <w:r w:rsidRPr="00206FF1">
              <w:rPr>
                <w:rStyle w:val="Hyperlink"/>
                <w:rFonts w:asciiTheme="majorHAnsi" w:hAnsiTheme="majorHAnsi" w:cstheme="majorHAnsi"/>
                <w:noProof/>
              </w:rPr>
              <w:t>Misspending</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_Toc173933980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7</w:t>
            </w:r>
            <w:r w:rsidRPr="00206FF1">
              <w:rPr>
                <w:rFonts w:asciiTheme="majorHAnsi" w:hAnsiTheme="majorHAnsi" w:cstheme="majorHAnsi"/>
                <w:noProof/>
                <w:webHidden/>
              </w:rPr>
              <w:fldChar w:fldCharType="end"/>
            </w:r>
          </w:hyperlink>
        </w:p>
        <w:p w14:paraId="5CC2C802" w14:textId="77777777" w:rsidR="00206FF1" w:rsidRPr="00206FF1" w:rsidRDefault="00206FF1" w:rsidP="00206FF1">
          <w:pPr>
            <w:pStyle w:val="TOC1"/>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81" w:history="1">
            <w:r w:rsidRPr="00206FF1">
              <w:rPr>
                <w:rStyle w:val="Hyperlink"/>
                <w:rFonts w:asciiTheme="majorHAnsi" w:hAnsiTheme="majorHAnsi" w:cstheme="majorHAnsi"/>
                <w:noProof/>
              </w:rPr>
              <w:t>Additional Support: Representative</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_Toc173933981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8</w:t>
            </w:r>
            <w:r w:rsidRPr="00206FF1">
              <w:rPr>
                <w:rFonts w:asciiTheme="majorHAnsi" w:hAnsiTheme="majorHAnsi" w:cstheme="majorHAnsi"/>
                <w:noProof/>
                <w:webHidden/>
              </w:rPr>
              <w:fldChar w:fldCharType="end"/>
            </w:r>
          </w:hyperlink>
        </w:p>
        <w:p w14:paraId="377FEAF7" w14:textId="77777777" w:rsidR="00206FF1" w:rsidRPr="00206FF1" w:rsidRDefault="00206FF1" w:rsidP="00206FF1">
          <w:pPr>
            <w:pStyle w:val="TOC3"/>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82" w:history="1">
            <w:r w:rsidRPr="00206FF1">
              <w:rPr>
                <w:rStyle w:val="Hyperlink"/>
                <w:rFonts w:asciiTheme="majorHAnsi" w:hAnsiTheme="majorHAnsi" w:cstheme="majorHAnsi"/>
                <w:noProof/>
              </w:rPr>
              <w:t>What is a Representative?</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_Toc173933982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8</w:t>
            </w:r>
            <w:r w:rsidRPr="00206FF1">
              <w:rPr>
                <w:rFonts w:asciiTheme="majorHAnsi" w:hAnsiTheme="majorHAnsi" w:cstheme="majorHAnsi"/>
                <w:noProof/>
                <w:webHidden/>
              </w:rPr>
              <w:fldChar w:fldCharType="end"/>
            </w:r>
          </w:hyperlink>
        </w:p>
        <w:p w14:paraId="4165D155" w14:textId="77777777" w:rsidR="00206FF1" w:rsidRPr="00206FF1" w:rsidRDefault="00206FF1" w:rsidP="00206FF1">
          <w:pPr>
            <w:pStyle w:val="TOC3"/>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83" w:history="1">
            <w:r w:rsidRPr="00206FF1">
              <w:rPr>
                <w:rStyle w:val="Hyperlink"/>
                <w:rFonts w:asciiTheme="majorHAnsi" w:hAnsiTheme="majorHAnsi" w:cstheme="majorHAnsi"/>
                <w:noProof/>
              </w:rPr>
              <w:t>Who can be my Representative?</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_Toc173933983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9</w:t>
            </w:r>
            <w:r w:rsidRPr="00206FF1">
              <w:rPr>
                <w:rFonts w:asciiTheme="majorHAnsi" w:hAnsiTheme="majorHAnsi" w:cstheme="majorHAnsi"/>
                <w:noProof/>
                <w:webHidden/>
              </w:rPr>
              <w:fldChar w:fldCharType="end"/>
            </w:r>
          </w:hyperlink>
        </w:p>
        <w:p w14:paraId="7A1C8E48" w14:textId="77777777" w:rsidR="00206FF1" w:rsidRPr="00206FF1" w:rsidRDefault="00206FF1" w:rsidP="00206FF1">
          <w:pPr>
            <w:pStyle w:val="TOC3"/>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84" w:history="1">
            <w:r w:rsidRPr="00206FF1">
              <w:rPr>
                <w:rStyle w:val="Hyperlink"/>
                <w:rFonts w:asciiTheme="majorHAnsi" w:hAnsiTheme="majorHAnsi" w:cstheme="majorHAnsi"/>
                <w:noProof/>
              </w:rPr>
              <w:t>How do I Decide if I Want a Representative?</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_Toc173933984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9</w:t>
            </w:r>
            <w:r w:rsidRPr="00206FF1">
              <w:rPr>
                <w:rFonts w:asciiTheme="majorHAnsi" w:hAnsiTheme="majorHAnsi" w:cstheme="majorHAnsi"/>
                <w:noProof/>
                <w:webHidden/>
              </w:rPr>
              <w:fldChar w:fldCharType="end"/>
            </w:r>
          </w:hyperlink>
        </w:p>
        <w:p w14:paraId="348B4948" w14:textId="77777777" w:rsidR="00206FF1" w:rsidRPr="00206FF1" w:rsidRDefault="00206FF1" w:rsidP="00206FF1">
          <w:pPr>
            <w:pStyle w:val="TOC1"/>
            <w:tabs>
              <w:tab w:val="right" w:leader="dot" w:pos="9350"/>
            </w:tabs>
            <w:rPr>
              <w:rFonts w:asciiTheme="majorHAnsi" w:eastAsiaTheme="minorEastAsia" w:hAnsiTheme="majorHAnsi" w:cstheme="majorHAnsi"/>
              <w:noProof/>
              <w:kern w:val="2"/>
              <w:sz w:val="22"/>
              <w:szCs w:val="22"/>
              <w:lang w:val="en-US"/>
              <w14:ligatures w14:val="standardContextual"/>
            </w:rPr>
          </w:pPr>
          <w:hyperlink w:anchor="_Toc173933985" w:history="1">
            <w:r w:rsidRPr="00206FF1">
              <w:rPr>
                <w:rStyle w:val="Hyperlink"/>
                <w:rFonts w:asciiTheme="majorHAnsi" w:hAnsiTheme="majorHAnsi" w:cstheme="majorHAnsi"/>
                <w:noProof/>
              </w:rPr>
              <w:t>Appendix A: Pilot Program Glossary</w:t>
            </w:r>
            <w:r w:rsidRPr="00206FF1">
              <w:rPr>
                <w:rFonts w:asciiTheme="majorHAnsi" w:hAnsiTheme="majorHAnsi" w:cstheme="majorHAnsi"/>
                <w:noProof/>
                <w:webHidden/>
              </w:rPr>
              <w:tab/>
            </w:r>
            <w:r w:rsidRPr="00206FF1">
              <w:rPr>
                <w:rFonts w:asciiTheme="majorHAnsi" w:hAnsiTheme="majorHAnsi" w:cstheme="majorHAnsi"/>
                <w:noProof/>
                <w:webHidden/>
              </w:rPr>
              <w:fldChar w:fldCharType="begin"/>
            </w:r>
            <w:r w:rsidRPr="00206FF1">
              <w:rPr>
                <w:rFonts w:asciiTheme="majorHAnsi" w:hAnsiTheme="majorHAnsi" w:cstheme="majorHAnsi"/>
                <w:noProof/>
                <w:webHidden/>
              </w:rPr>
              <w:instrText xml:space="preserve"> PAGEREF _Toc173933985 \h </w:instrText>
            </w:r>
            <w:r w:rsidRPr="00206FF1">
              <w:rPr>
                <w:rFonts w:asciiTheme="majorHAnsi" w:hAnsiTheme="majorHAnsi" w:cstheme="majorHAnsi"/>
                <w:noProof/>
                <w:webHidden/>
              </w:rPr>
            </w:r>
            <w:r w:rsidRPr="00206FF1">
              <w:rPr>
                <w:rFonts w:asciiTheme="majorHAnsi" w:hAnsiTheme="majorHAnsi" w:cstheme="majorHAnsi"/>
                <w:noProof/>
                <w:webHidden/>
              </w:rPr>
              <w:fldChar w:fldCharType="separate"/>
            </w:r>
            <w:r w:rsidRPr="00206FF1">
              <w:rPr>
                <w:rFonts w:asciiTheme="majorHAnsi" w:hAnsiTheme="majorHAnsi" w:cstheme="majorHAnsi"/>
                <w:noProof/>
                <w:webHidden/>
              </w:rPr>
              <w:t>10</w:t>
            </w:r>
            <w:r w:rsidRPr="00206FF1">
              <w:rPr>
                <w:rFonts w:asciiTheme="majorHAnsi" w:hAnsiTheme="majorHAnsi" w:cstheme="majorHAnsi"/>
                <w:noProof/>
                <w:webHidden/>
              </w:rPr>
              <w:fldChar w:fldCharType="end"/>
            </w:r>
          </w:hyperlink>
        </w:p>
        <w:p w14:paraId="5E872300" w14:textId="77777777" w:rsidR="00206FF1" w:rsidRDefault="00206FF1" w:rsidP="00206FF1">
          <w:pPr>
            <w:rPr>
              <w:rFonts w:asciiTheme="majorHAnsi" w:hAnsiTheme="majorHAnsi" w:cstheme="majorHAnsi"/>
              <w:b/>
              <w:bCs/>
              <w:noProof/>
            </w:rPr>
          </w:pPr>
          <w:r w:rsidRPr="00206FF1">
            <w:rPr>
              <w:rFonts w:asciiTheme="majorHAnsi" w:hAnsiTheme="majorHAnsi" w:cstheme="majorHAnsi"/>
              <w:b/>
              <w:bCs/>
              <w:noProof/>
            </w:rPr>
            <w:fldChar w:fldCharType="end"/>
          </w:r>
        </w:p>
      </w:sdtContent>
    </w:sdt>
    <w:p w14:paraId="79AB299F" w14:textId="77777777" w:rsidR="00206FF1" w:rsidRPr="00206FF1" w:rsidRDefault="00206FF1">
      <w:pPr>
        <w:rPr>
          <w:rFonts w:asciiTheme="majorHAnsi" w:hAnsiTheme="majorHAnsi" w:cstheme="majorHAnsi"/>
        </w:rPr>
      </w:pPr>
    </w:p>
    <w:p w14:paraId="6D16F73F" w14:textId="77777777" w:rsidR="00206FF1" w:rsidRPr="00206FF1" w:rsidRDefault="00206FF1">
      <w:pPr>
        <w:rPr>
          <w:rFonts w:asciiTheme="majorHAnsi" w:hAnsiTheme="majorHAnsi" w:cstheme="majorHAnsi"/>
          <w:b/>
        </w:rPr>
      </w:pPr>
      <w:r w:rsidRPr="00206FF1">
        <w:rPr>
          <w:rFonts w:asciiTheme="majorHAnsi" w:hAnsiTheme="majorHAnsi" w:cstheme="majorHAnsi"/>
        </w:rPr>
        <w:br w:type="page"/>
      </w:r>
    </w:p>
    <w:p w14:paraId="319CA1F3" w14:textId="3B956380" w:rsidR="00B901EB" w:rsidRPr="00206FF1" w:rsidRDefault="00C9682C">
      <w:pPr>
        <w:pStyle w:val="Heading1"/>
        <w:rPr>
          <w:rFonts w:asciiTheme="majorHAnsi" w:hAnsiTheme="majorHAnsi" w:cstheme="majorHAnsi"/>
        </w:rPr>
      </w:pPr>
      <w:bookmarkStart w:id="2" w:name="_Toc173933959"/>
      <w:r w:rsidRPr="00206FF1">
        <w:rPr>
          <w:rFonts w:asciiTheme="majorHAnsi" w:hAnsiTheme="majorHAnsi" w:cstheme="majorHAnsi"/>
        </w:rPr>
        <w:lastRenderedPageBreak/>
        <w:t>Self-Direction Pilot Overview</w:t>
      </w:r>
      <w:bookmarkEnd w:id="1"/>
      <w:bookmarkEnd w:id="0"/>
      <w:bookmarkEnd w:id="2"/>
    </w:p>
    <w:p w14:paraId="60FDAAC9" w14:textId="77777777" w:rsidR="00B901EB" w:rsidRPr="00206FF1" w:rsidRDefault="00C9682C">
      <w:pPr>
        <w:rPr>
          <w:rFonts w:asciiTheme="majorHAnsi" w:hAnsiTheme="majorHAnsi" w:cstheme="majorHAnsi"/>
          <w:color w:val="141414"/>
        </w:rPr>
      </w:pPr>
      <w:r w:rsidRPr="00206FF1">
        <w:rPr>
          <w:rFonts w:asciiTheme="majorHAnsi" w:hAnsiTheme="majorHAnsi" w:cstheme="majorHAnsi"/>
        </w:rPr>
        <w:t xml:space="preserve">The Maine Office of Behavioral Health (OBH) Self-Direction Pilot Program provides you with more choice, control, and flexibility over the goods and services you use to reach </w:t>
      </w:r>
      <w:r w:rsidRPr="00206FF1">
        <w:rPr>
          <w:rFonts w:asciiTheme="majorHAnsi" w:hAnsiTheme="majorHAnsi" w:cstheme="majorHAnsi"/>
          <w:color w:val="141414"/>
        </w:rPr>
        <w:t>your goals.</w:t>
      </w:r>
    </w:p>
    <w:p w14:paraId="7E8DD41B" w14:textId="77777777" w:rsidR="00B901EB" w:rsidRPr="00206FF1" w:rsidRDefault="00C9682C">
      <w:pPr>
        <w:spacing w:before="240" w:after="240"/>
        <w:rPr>
          <w:rFonts w:asciiTheme="majorHAnsi" w:hAnsiTheme="majorHAnsi" w:cstheme="majorHAnsi"/>
        </w:rPr>
      </w:pPr>
      <w:r w:rsidRPr="00206FF1">
        <w:rPr>
          <w:rFonts w:asciiTheme="majorHAnsi" w:hAnsiTheme="majorHAnsi" w:cstheme="majorHAnsi"/>
        </w:rPr>
        <w:t>Self-direction is becoming more popular around the world. In the United States, most people who self-direct have physical disabilities or intellectual and developmental disabilities. However, self-direction is growing as a way to help people with behavioral health needs. With this pilot program, Maine will be a leading state in advancing self-direction for mental health.</w:t>
      </w:r>
    </w:p>
    <w:p w14:paraId="220F1003" w14:textId="46FF02E1" w:rsidR="00B901EB" w:rsidRPr="00206FF1" w:rsidRDefault="00C9682C">
      <w:pPr>
        <w:rPr>
          <w:rFonts w:asciiTheme="majorHAnsi" w:hAnsiTheme="majorHAnsi" w:cstheme="majorHAnsi"/>
        </w:rPr>
      </w:pPr>
      <w:r w:rsidRPr="00206FF1">
        <w:rPr>
          <w:rFonts w:asciiTheme="majorHAnsi" w:hAnsiTheme="majorHAnsi" w:cstheme="majorHAnsi"/>
        </w:rPr>
        <w:t xml:space="preserve">The Self-Direction Pilot will run from through March 2025. Up to 120 participants will be served through the pilot. The pilot is funded </w:t>
      </w:r>
      <w:r w:rsidRPr="00206FF1">
        <w:rPr>
          <w:rFonts w:asciiTheme="majorHAnsi" w:hAnsiTheme="majorHAnsi" w:cstheme="majorHAnsi"/>
          <w:highlight w:val="white"/>
        </w:rPr>
        <w:t>through Section 9817 of the federal American Rescue Plan Act.</w:t>
      </w:r>
    </w:p>
    <w:p w14:paraId="36E614D6" w14:textId="1F3A4403"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The Self-Directed Care Advisory Committee meets monthly to provide input on program operations, suggests improvements, and assists with problem-solving any issues. The committee includes individuals with systems experience, mental health advocates, and self-direction program participants. Contact Kristin Thorp at </w:t>
      </w:r>
      <w:hyperlink r:id="rId9">
        <w:r w:rsidRPr="00206FF1">
          <w:rPr>
            <w:rFonts w:asciiTheme="majorHAnsi" w:hAnsiTheme="majorHAnsi" w:cstheme="majorHAnsi"/>
            <w:color w:val="1155CC"/>
            <w:u w:val="single"/>
          </w:rPr>
          <w:t>Kristin.M.Thorp@maine.gov</w:t>
        </w:r>
      </w:hyperlink>
      <w:r w:rsidRPr="00206FF1">
        <w:rPr>
          <w:rFonts w:asciiTheme="majorHAnsi" w:hAnsiTheme="majorHAnsi" w:cstheme="majorHAnsi"/>
        </w:rPr>
        <w:t xml:space="preserve"> to learn more about getting involved.</w:t>
      </w:r>
    </w:p>
    <w:p w14:paraId="33BA361A"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OBH is partnering with a team of independent research staff at the University of Southern Maine (</w:t>
      </w:r>
      <w:proofErr w:type="spellStart"/>
      <w:r w:rsidRPr="00206FF1">
        <w:rPr>
          <w:rFonts w:asciiTheme="majorHAnsi" w:hAnsiTheme="majorHAnsi" w:cstheme="majorHAnsi"/>
        </w:rPr>
        <w:t>USM</w:t>
      </w:r>
      <w:proofErr w:type="spellEnd"/>
      <w:r w:rsidRPr="00206FF1">
        <w:rPr>
          <w:rFonts w:asciiTheme="majorHAnsi" w:hAnsiTheme="majorHAnsi" w:cstheme="majorHAnsi"/>
        </w:rPr>
        <w:t xml:space="preserve">) to evaluate the implementation and impact of self-direction. If you participate in the pilot, you will have the option to share your thoughts and feedback about the pilot through surveys and/or listening sessions. </w:t>
      </w:r>
    </w:p>
    <w:p w14:paraId="09BA4D8E"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The evaluation results will help Maine OBH decide whether to offer self-direction across the state.</w:t>
      </w:r>
    </w:p>
    <w:p w14:paraId="4B3DE659" w14:textId="77777777" w:rsidR="00B901EB" w:rsidRPr="00206FF1" w:rsidRDefault="00C9682C">
      <w:pPr>
        <w:pStyle w:val="Heading1"/>
        <w:rPr>
          <w:rFonts w:asciiTheme="majorHAnsi" w:hAnsiTheme="majorHAnsi" w:cstheme="majorHAnsi"/>
          <w:b w:val="0"/>
        </w:rPr>
      </w:pPr>
      <w:bookmarkStart w:id="3" w:name="_8a21l1qgjafq" w:colFirst="0" w:colLast="0"/>
      <w:bookmarkEnd w:id="3"/>
      <w:r w:rsidRPr="00206FF1">
        <w:rPr>
          <w:rFonts w:asciiTheme="majorHAnsi" w:hAnsiTheme="majorHAnsi" w:cstheme="majorHAnsi"/>
        </w:rPr>
        <w:br w:type="page"/>
      </w:r>
    </w:p>
    <w:p w14:paraId="20BAD327" w14:textId="77777777" w:rsidR="00B901EB" w:rsidRPr="00206FF1" w:rsidRDefault="00C9682C">
      <w:pPr>
        <w:pStyle w:val="Heading1"/>
        <w:rPr>
          <w:rFonts w:asciiTheme="majorHAnsi" w:hAnsiTheme="majorHAnsi" w:cstheme="majorHAnsi"/>
        </w:rPr>
      </w:pPr>
      <w:bookmarkStart w:id="4" w:name="_Toc170481089"/>
      <w:bookmarkStart w:id="5" w:name="_Toc171516532"/>
      <w:bookmarkStart w:id="6" w:name="_Toc173933960"/>
      <w:r w:rsidRPr="00206FF1">
        <w:rPr>
          <w:rFonts w:asciiTheme="majorHAnsi" w:hAnsiTheme="majorHAnsi" w:cstheme="majorHAnsi"/>
        </w:rPr>
        <w:lastRenderedPageBreak/>
        <w:t>Handbook Introduction</w:t>
      </w:r>
      <w:bookmarkEnd w:id="4"/>
      <w:bookmarkEnd w:id="5"/>
      <w:bookmarkEnd w:id="6"/>
    </w:p>
    <w:p w14:paraId="3A434B72" w14:textId="77777777" w:rsidR="00B901EB" w:rsidRPr="00206FF1" w:rsidRDefault="00C9682C">
      <w:pPr>
        <w:rPr>
          <w:rFonts w:asciiTheme="majorHAnsi" w:hAnsiTheme="majorHAnsi" w:cstheme="majorHAnsi"/>
        </w:rPr>
      </w:pPr>
      <w:r w:rsidRPr="00206FF1">
        <w:rPr>
          <w:rFonts w:asciiTheme="majorHAnsi" w:hAnsiTheme="majorHAnsi" w:cstheme="majorHAnsi"/>
        </w:rPr>
        <w:t>This handbook outlines key aspects of the Self-Direction Pilot Program for the Section 17 Waiver. The handbook includes information about self-direction, pilot eligibility criteria, roles and responsibilities, budgeting guidelines, and purchasing information.</w:t>
      </w:r>
    </w:p>
    <w:p w14:paraId="42B22ACE" w14:textId="77777777" w:rsidR="00B901EB" w:rsidRPr="00206FF1" w:rsidRDefault="00C9682C">
      <w:pPr>
        <w:pStyle w:val="Heading1"/>
        <w:rPr>
          <w:rFonts w:asciiTheme="majorHAnsi" w:hAnsiTheme="majorHAnsi" w:cstheme="majorHAnsi"/>
        </w:rPr>
      </w:pPr>
      <w:bookmarkStart w:id="7" w:name="_Toc170481090"/>
      <w:bookmarkStart w:id="8" w:name="_Toc171516533"/>
      <w:bookmarkStart w:id="9" w:name="_Toc173933961"/>
      <w:r w:rsidRPr="00206FF1">
        <w:rPr>
          <w:rFonts w:asciiTheme="majorHAnsi" w:hAnsiTheme="majorHAnsi" w:cstheme="majorHAnsi"/>
        </w:rPr>
        <w:t>Self-Direction</w:t>
      </w:r>
      <w:bookmarkEnd w:id="7"/>
      <w:bookmarkEnd w:id="8"/>
      <w:bookmarkEnd w:id="9"/>
    </w:p>
    <w:p w14:paraId="48210B3C" w14:textId="77777777" w:rsidR="00B901EB" w:rsidRPr="00206FF1" w:rsidRDefault="00C9682C">
      <w:pPr>
        <w:pStyle w:val="Heading2"/>
        <w:rPr>
          <w:rFonts w:asciiTheme="majorHAnsi" w:hAnsiTheme="majorHAnsi" w:cstheme="majorHAnsi"/>
          <w:b w:val="0"/>
        </w:rPr>
      </w:pPr>
      <w:bookmarkStart w:id="10" w:name="_Toc170481091"/>
      <w:bookmarkStart w:id="11" w:name="_Toc171516534"/>
      <w:bookmarkStart w:id="12" w:name="_Toc173933962"/>
      <w:r w:rsidRPr="00206FF1">
        <w:rPr>
          <w:rFonts w:asciiTheme="majorHAnsi" w:hAnsiTheme="majorHAnsi" w:cstheme="majorHAnsi"/>
          <w:b w:val="0"/>
        </w:rPr>
        <w:t>What is Self-Direction?</w:t>
      </w:r>
      <w:bookmarkEnd w:id="10"/>
      <w:bookmarkEnd w:id="11"/>
      <w:bookmarkEnd w:id="12"/>
    </w:p>
    <w:p w14:paraId="36B8D3F0" w14:textId="77777777" w:rsidR="00B901EB" w:rsidRPr="00206FF1" w:rsidRDefault="00C9682C">
      <w:pPr>
        <w:rPr>
          <w:rFonts w:asciiTheme="majorHAnsi" w:hAnsiTheme="majorHAnsi" w:cstheme="majorHAnsi"/>
        </w:rPr>
      </w:pPr>
      <w:r w:rsidRPr="00206FF1">
        <w:rPr>
          <w:rFonts w:asciiTheme="majorHAnsi" w:hAnsiTheme="majorHAnsi" w:cstheme="majorHAnsi"/>
          <w:color w:val="141414"/>
        </w:rPr>
        <w:t>Self-direction allows you more choice, flexibility, and control to reach your goals. Self-direction is built on the belief that YOU are the expert in your own life.</w:t>
      </w:r>
    </w:p>
    <w:p w14:paraId="6BA7818A" w14:textId="77777777" w:rsidR="00B901EB" w:rsidRPr="00206FF1" w:rsidRDefault="00C9682C">
      <w:pPr>
        <w:pStyle w:val="Heading2"/>
        <w:rPr>
          <w:rFonts w:asciiTheme="majorHAnsi" w:hAnsiTheme="majorHAnsi" w:cstheme="majorHAnsi"/>
          <w:b w:val="0"/>
        </w:rPr>
      </w:pPr>
      <w:bookmarkStart w:id="13" w:name="_Toc170481092"/>
      <w:bookmarkStart w:id="14" w:name="_Toc171516535"/>
      <w:bookmarkStart w:id="15" w:name="_Toc173933963"/>
      <w:r w:rsidRPr="00206FF1">
        <w:rPr>
          <w:rFonts w:asciiTheme="majorHAnsi" w:hAnsiTheme="majorHAnsi" w:cstheme="majorHAnsi"/>
          <w:b w:val="0"/>
        </w:rPr>
        <w:t>How Does Self-Direction Work?</w:t>
      </w:r>
      <w:bookmarkEnd w:id="13"/>
      <w:bookmarkEnd w:id="14"/>
      <w:bookmarkEnd w:id="15"/>
    </w:p>
    <w:p w14:paraId="142185CB" w14:textId="77777777" w:rsidR="00B901EB" w:rsidRPr="00206FF1" w:rsidRDefault="00C9682C">
      <w:pPr>
        <w:rPr>
          <w:rFonts w:asciiTheme="majorHAnsi" w:hAnsiTheme="majorHAnsi" w:cstheme="majorHAnsi"/>
        </w:rPr>
      </w:pPr>
      <w:r w:rsidRPr="00206FF1">
        <w:rPr>
          <w:rFonts w:asciiTheme="majorHAnsi" w:hAnsiTheme="majorHAnsi" w:cstheme="majorHAnsi"/>
        </w:rPr>
        <w:t>You manage a monthly budget. You identify items that support the goals in your person-centered Individual Services Plan (ISP) and then purchase them with your budget. (This is called “budget authority”.) What you buy depends on your unique goals and needs. Budget authority does not mean you can spend the money any way you want. But budget authority gives you a lot of flexibility and control.</w:t>
      </w:r>
    </w:p>
    <w:p w14:paraId="2ADBB55C" w14:textId="054916CC"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The items and services you buy are called your “Individual-Directed Goods and Services.” They are “individual-directed” because YOU are deciding- and directing- what you need. </w:t>
      </w:r>
    </w:p>
    <w:p w14:paraId="49C95F2A" w14:textId="77777777" w:rsidR="00B901EB" w:rsidRPr="00206FF1" w:rsidRDefault="00C9682C">
      <w:pPr>
        <w:pStyle w:val="Heading2"/>
        <w:spacing w:before="200"/>
        <w:rPr>
          <w:rFonts w:asciiTheme="majorHAnsi" w:hAnsiTheme="majorHAnsi" w:cstheme="majorHAnsi"/>
          <w:b w:val="0"/>
        </w:rPr>
      </w:pPr>
      <w:bookmarkStart w:id="16" w:name="_Toc170481093"/>
      <w:bookmarkStart w:id="17" w:name="_Toc171516536"/>
      <w:bookmarkStart w:id="18" w:name="_Toc173933964"/>
      <w:r w:rsidRPr="00206FF1">
        <w:rPr>
          <w:rFonts w:asciiTheme="majorHAnsi" w:hAnsiTheme="majorHAnsi" w:cstheme="majorHAnsi"/>
          <w:b w:val="0"/>
        </w:rPr>
        <w:t>Self-Direction Roles and Responsibilities</w:t>
      </w:r>
      <w:bookmarkEnd w:id="16"/>
      <w:bookmarkEnd w:id="17"/>
      <w:bookmarkEnd w:id="18"/>
      <w:r w:rsidRPr="00206FF1">
        <w:rPr>
          <w:rFonts w:asciiTheme="majorHAnsi" w:hAnsiTheme="majorHAnsi" w:cstheme="majorHAnsi"/>
          <w:b w:val="0"/>
        </w:rPr>
        <w:t xml:space="preserve"> </w:t>
      </w:r>
    </w:p>
    <w:p w14:paraId="4D54B8CE" w14:textId="125FD8DF" w:rsidR="00B901EB" w:rsidRPr="00206FF1" w:rsidRDefault="00C9682C">
      <w:pPr>
        <w:rPr>
          <w:rFonts w:asciiTheme="majorHAnsi" w:hAnsiTheme="majorHAnsi" w:cstheme="majorHAnsi"/>
        </w:rPr>
      </w:pPr>
      <w:r w:rsidRPr="00206FF1">
        <w:rPr>
          <w:rFonts w:asciiTheme="majorHAnsi" w:hAnsiTheme="majorHAnsi" w:cstheme="majorHAnsi"/>
        </w:rPr>
        <w:t xml:space="preserve">While you are the ultimate decision-maker in self-direction, you are not alone. You are supported by your </w:t>
      </w:r>
      <w:r w:rsidR="001F112A" w:rsidRPr="00206FF1">
        <w:rPr>
          <w:rFonts w:asciiTheme="majorHAnsi" w:hAnsiTheme="majorHAnsi" w:cstheme="majorHAnsi"/>
        </w:rPr>
        <w:t>community support provider</w:t>
      </w:r>
      <w:r w:rsidRPr="00206FF1">
        <w:rPr>
          <w:rFonts w:asciiTheme="majorHAnsi" w:hAnsiTheme="majorHAnsi" w:cstheme="majorHAnsi"/>
        </w:rPr>
        <w:t xml:space="preserve">, support broker, Financial Management Services (FMS) </w:t>
      </w:r>
      <w:r w:rsidR="001F112A" w:rsidRPr="00206FF1">
        <w:rPr>
          <w:rFonts w:asciiTheme="majorHAnsi" w:hAnsiTheme="majorHAnsi" w:cstheme="majorHAnsi"/>
        </w:rPr>
        <w:t>provider</w:t>
      </w:r>
      <w:r w:rsidRPr="00206FF1">
        <w:rPr>
          <w:rFonts w:asciiTheme="majorHAnsi" w:hAnsiTheme="majorHAnsi" w:cstheme="majorHAnsi"/>
        </w:rPr>
        <w:t xml:space="preserve">, OBH Project Manager, and even a </w:t>
      </w:r>
      <w:r w:rsidR="00EF11AF" w:rsidRPr="00206FF1">
        <w:rPr>
          <w:rFonts w:asciiTheme="majorHAnsi" w:hAnsiTheme="majorHAnsi" w:cstheme="majorHAnsi"/>
        </w:rPr>
        <w:t>r</w:t>
      </w:r>
      <w:r w:rsidRPr="00206FF1">
        <w:rPr>
          <w:rFonts w:asciiTheme="majorHAnsi" w:hAnsiTheme="majorHAnsi" w:cstheme="majorHAnsi"/>
        </w:rPr>
        <w:t>epresentative if you choose.</w:t>
      </w:r>
    </w:p>
    <w:p w14:paraId="46429BEA"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Below are the responsibilities for all the different roles in self-direction. </w:t>
      </w:r>
    </w:p>
    <w:p w14:paraId="04643B20" w14:textId="77777777" w:rsidR="00B901EB" w:rsidRPr="00206FF1" w:rsidRDefault="00C9682C">
      <w:pPr>
        <w:pStyle w:val="Heading3"/>
        <w:rPr>
          <w:rFonts w:asciiTheme="majorHAnsi" w:hAnsiTheme="majorHAnsi" w:cstheme="majorHAnsi"/>
        </w:rPr>
      </w:pPr>
      <w:bookmarkStart w:id="19" w:name="_pb4yv7bp69o7" w:colFirst="0" w:colLast="0"/>
      <w:bookmarkStart w:id="20" w:name="_Toc170481094"/>
      <w:bookmarkStart w:id="21" w:name="_Toc171436900"/>
      <w:bookmarkStart w:id="22" w:name="_Toc171516537"/>
      <w:bookmarkStart w:id="23" w:name="_Toc173933965"/>
      <w:bookmarkEnd w:id="19"/>
      <w:r w:rsidRPr="00206FF1">
        <w:rPr>
          <w:rFonts w:asciiTheme="majorHAnsi" w:hAnsiTheme="majorHAnsi" w:cstheme="majorHAnsi"/>
        </w:rPr>
        <w:t>You</w:t>
      </w:r>
      <w:bookmarkEnd w:id="20"/>
      <w:bookmarkEnd w:id="21"/>
      <w:bookmarkEnd w:id="22"/>
      <w:bookmarkEnd w:id="23"/>
    </w:p>
    <w:p w14:paraId="143CE94F" w14:textId="77777777" w:rsidR="00B901EB" w:rsidRPr="00206FF1" w:rsidRDefault="00C9682C" w:rsidP="001F112A">
      <w:pPr>
        <w:numPr>
          <w:ilvl w:val="0"/>
          <w:numId w:val="15"/>
        </w:numPr>
        <w:spacing w:before="120"/>
        <w:rPr>
          <w:rFonts w:asciiTheme="majorHAnsi" w:hAnsiTheme="majorHAnsi" w:cstheme="majorHAnsi"/>
          <w:color w:val="1C1917"/>
          <w:highlight w:val="white"/>
        </w:rPr>
      </w:pPr>
      <w:r w:rsidRPr="00206FF1">
        <w:rPr>
          <w:rFonts w:asciiTheme="majorHAnsi" w:hAnsiTheme="majorHAnsi" w:cstheme="majorHAnsi"/>
          <w:color w:val="1C1917"/>
          <w:highlight w:val="white"/>
        </w:rPr>
        <w:t>Makes the decisions</w:t>
      </w:r>
    </w:p>
    <w:p w14:paraId="7FCF3564" w14:textId="77777777" w:rsidR="00B901EB" w:rsidRPr="00206FF1" w:rsidRDefault="00C9682C">
      <w:pPr>
        <w:numPr>
          <w:ilvl w:val="0"/>
          <w:numId w:val="15"/>
        </w:numPr>
        <w:rPr>
          <w:rFonts w:asciiTheme="majorHAnsi" w:hAnsiTheme="majorHAnsi" w:cstheme="majorHAnsi"/>
          <w:color w:val="1C1917"/>
        </w:rPr>
      </w:pPr>
      <w:r w:rsidRPr="00206FF1">
        <w:rPr>
          <w:rFonts w:asciiTheme="majorHAnsi" w:hAnsiTheme="majorHAnsi" w:cstheme="majorHAnsi"/>
          <w:color w:val="1C1917"/>
        </w:rPr>
        <w:t>Determines what services and supports you need to meet your goals</w:t>
      </w:r>
    </w:p>
    <w:p w14:paraId="4B403849" w14:textId="77777777" w:rsidR="00B901EB" w:rsidRPr="00206FF1" w:rsidRDefault="00C9682C">
      <w:pPr>
        <w:numPr>
          <w:ilvl w:val="0"/>
          <w:numId w:val="15"/>
        </w:numPr>
        <w:rPr>
          <w:rFonts w:asciiTheme="majorHAnsi" w:hAnsiTheme="majorHAnsi" w:cstheme="majorHAnsi"/>
          <w:color w:val="1C1917"/>
        </w:rPr>
      </w:pPr>
      <w:r w:rsidRPr="00206FF1">
        <w:rPr>
          <w:rFonts w:asciiTheme="majorHAnsi" w:hAnsiTheme="majorHAnsi" w:cstheme="majorHAnsi"/>
          <w:color w:val="1C1917"/>
        </w:rPr>
        <w:t>Manages a monthly budget</w:t>
      </w:r>
    </w:p>
    <w:p w14:paraId="79BC2534" w14:textId="77777777" w:rsidR="00B901EB" w:rsidRPr="00206FF1" w:rsidRDefault="00C9682C">
      <w:pPr>
        <w:numPr>
          <w:ilvl w:val="0"/>
          <w:numId w:val="15"/>
        </w:numPr>
        <w:rPr>
          <w:rFonts w:asciiTheme="majorHAnsi" w:hAnsiTheme="majorHAnsi" w:cstheme="majorHAnsi"/>
          <w:color w:val="1C1917"/>
          <w:highlight w:val="white"/>
        </w:rPr>
      </w:pPr>
      <w:r w:rsidRPr="00206FF1">
        <w:rPr>
          <w:rFonts w:asciiTheme="majorHAnsi" w:hAnsiTheme="majorHAnsi" w:cstheme="majorHAnsi"/>
          <w:color w:val="1C1917"/>
          <w:highlight w:val="white"/>
        </w:rPr>
        <w:t>Makes purchasing choices</w:t>
      </w:r>
    </w:p>
    <w:p w14:paraId="41EC302E" w14:textId="77777777" w:rsidR="00B901EB" w:rsidRPr="00206FF1" w:rsidRDefault="00C9682C">
      <w:pPr>
        <w:numPr>
          <w:ilvl w:val="0"/>
          <w:numId w:val="15"/>
        </w:numPr>
        <w:rPr>
          <w:rFonts w:asciiTheme="majorHAnsi" w:hAnsiTheme="majorHAnsi" w:cstheme="majorHAnsi"/>
          <w:color w:val="1C1917"/>
          <w:highlight w:val="white"/>
        </w:rPr>
      </w:pPr>
      <w:r w:rsidRPr="00206FF1">
        <w:rPr>
          <w:rFonts w:asciiTheme="majorHAnsi" w:hAnsiTheme="majorHAnsi" w:cstheme="majorHAnsi"/>
          <w:color w:val="1C1917"/>
          <w:highlight w:val="white"/>
        </w:rPr>
        <w:t>Asks for help when needed</w:t>
      </w:r>
    </w:p>
    <w:p w14:paraId="1D012AF5" w14:textId="0F1ACD65" w:rsidR="00B901EB" w:rsidRPr="00206FF1" w:rsidRDefault="00061962">
      <w:pPr>
        <w:pStyle w:val="Heading3"/>
        <w:rPr>
          <w:rFonts w:asciiTheme="majorHAnsi" w:hAnsiTheme="majorHAnsi" w:cstheme="majorHAnsi"/>
          <w:color w:val="525252"/>
          <w:highlight w:val="white"/>
        </w:rPr>
      </w:pPr>
      <w:bookmarkStart w:id="24" w:name="_q300n7993myk" w:colFirst="0" w:colLast="0"/>
      <w:bookmarkStart w:id="25" w:name="_Toc170481095"/>
      <w:bookmarkStart w:id="26" w:name="_Toc171436901"/>
      <w:bookmarkStart w:id="27" w:name="_Toc171516538"/>
      <w:bookmarkStart w:id="28" w:name="_Toc173933966"/>
      <w:bookmarkEnd w:id="24"/>
      <w:r w:rsidRPr="00206FF1">
        <w:rPr>
          <w:rFonts w:asciiTheme="majorHAnsi" w:hAnsiTheme="majorHAnsi" w:cstheme="majorHAnsi"/>
        </w:rPr>
        <w:t>C</w:t>
      </w:r>
      <w:r w:rsidR="001F112A" w:rsidRPr="00206FF1">
        <w:rPr>
          <w:rFonts w:asciiTheme="majorHAnsi" w:hAnsiTheme="majorHAnsi" w:cstheme="majorHAnsi"/>
        </w:rPr>
        <w:t xml:space="preserve">ommunity </w:t>
      </w:r>
      <w:r w:rsidRPr="00206FF1">
        <w:rPr>
          <w:rFonts w:asciiTheme="majorHAnsi" w:hAnsiTheme="majorHAnsi" w:cstheme="majorHAnsi"/>
        </w:rPr>
        <w:t>S</w:t>
      </w:r>
      <w:r w:rsidR="001F112A" w:rsidRPr="00206FF1">
        <w:rPr>
          <w:rFonts w:asciiTheme="majorHAnsi" w:hAnsiTheme="majorHAnsi" w:cstheme="majorHAnsi"/>
        </w:rPr>
        <w:t xml:space="preserve">upport </w:t>
      </w:r>
      <w:r w:rsidRPr="00206FF1">
        <w:rPr>
          <w:rFonts w:asciiTheme="majorHAnsi" w:hAnsiTheme="majorHAnsi" w:cstheme="majorHAnsi"/>
        </w:rPr>
        <w:t>P</w:t>
      </w:r>
      <w:r w:rsidR="001F112A" w:rsidRPr="00206FF1">
        <w:rPr>
          <w:rFonts w:asciiTheme="majorHAnsi" w:hAnsiTheme="majorHAnsi" w:cstheme="majorHAnsi"/>
        </w:rPr>
        <w:t>rovider</w:t>
      </w:r>
      <w:bookmarkEnd w:id="25"/>
      <w:bookmarkEnd w:id="26"/>
      <w:bookmarkEnd w:id="27"/>
      <w:bookmarkEnd w:id="28"/>
    </w:p>
    <w:p w14:paraId="50D9AF1A" w14:textId="1D6F62AB" w:rsidR="00B901EB" w:rsidRPr="00206FF1" w:rsidRDefault="00C9682C">
      <w:pPr>
        <w:rPr>
          <w:rFonts w:asciiTheme="majorHAnsi" w:hAnsiTheme="majorHAnsi" w:cstheme="majorHAnsi"/>
          <w:highlight w:val="white"/>
        </w:rPr>
      </w:pPr>
      <w:r w:rsidRPr="00206FF1">
        <w:rPr>
          <w:rFonts w:asciiTheme="majorHAnsi" w:hAnsiTheme="majorHAnsi" w:cstheme="majorHAnsi"/>
          <w:highlight w:val="white"/>
        </w:rPr>
        <w:t xml:space="preserve">Your </w:t>
      </w:r>
      <w:r w:rsidR="001F112A" w:rsidRPr="00206FF1">
        <w:rPr>
          <w:rFonts w:asciiTheme="majorHAnsi" w:hAnsiTheme="majorHAnsi" w:cstheme="majorHAnsi"/>
          <w:highlight w:val="white"/>
        </w:rPr>
        <w:t>c</w:t>
      </w:r>
      <w:r w:rsidRPr="00206FF1">
        <w:rPr>
          <w:rFonts w:asciiTheme="majorHAnsi" w:hAnsiTheme="majorHAnsi" w:cstheme="majorHAnsi"/>
          <w:highlight w:val="white"/>
        </w:rPr>
        <w:t xml:space="preserve">ommunity </w:t>
      </w:r>
      <w:r w:rsidR="001F112A" w:rsidRPr="00206FF1">
        <w:rPr>
          <w:rFonts w:asciiTheme="majorHAnsi" w:hAnsiTheme="majorHAnsi" w:cstheme="majorHAnsi"/>
          <w:highlight w:val="white"/>
        </w:rPr>
        <w:t>s</w:t>
      </w:r>
      <w:r w:rsidRPr="00206FF1">
        <w:rPr>
          <w:rFonts w:asciiTheme="majorHAnsi" w:hAnsiTheme="majorHAnsi" w:cstheme="majorHAnsi"/>
          <w:highlight w:val="white"/>
        </w:rPr>
        <w:t xml:space="preserve">upport </w:t>
      </w:r>
      <w:r w:rsidR="001F112A" w:rsidRPr="00206FF1">
        <w:rPr>
          <w:rFonts w:asciiTheme="majorHAnsi" w:hAnsiTheme="majorHAnsi" w:cstheme="majorHAnsi"/>
          <w:highlight w:val="white"/>
        </w:rPr>
        <w:t>p</w:t>
      </w:r>
      <w:r w:rsidRPr="00206FF1">
        <w:rPr>
          <w:rFonts w:asciiTheme="majorHAnsi" w:hAnsiTheme="majorHAnsi" w:cstheme="majorHAnsi"/>
          <w:highlight w:val="white"/>
        </w:rPr>
        <w:t>rovider</w:t>
      </w:r>
      <w:r w:rsidR="00061962" w:rsidRPr="00206FF1">
        <w:rPr>
          <w:rFonts w:asciiTheme="majorHAnsi" w:hAnsiTheme="majorHAnsi" w:cstheme="majorHAnsi"/>
          <w:highlight w:val="white"/>
        </w:rPr>
        <w:t>/case manager</w:t>
      </w:r>
      <w:r w:rsidRPr="00206FF1">
        <w:rPr>
          <w:rFonts w:asciiTheme="majorHAnsi" w:hAnsiTheme="majorHAnsi" w:cstheme="majorHAnsi"/>
          <w:highlight w:val="white"/>
        </w:rPr>
        <w:t xml:space="preserve"> works with you to develop your person-centered ISP to promote your wellness and integration into your community. During the Self-Direction Pilot, your </w:t>
      </w:r>
      <w:r w:rsidR="001F112A" w:rsidRPr="00206FF1">
        <w:rPr>
          <w:rFonts w:asciiTheme="majorHAnsi" w:hAnsiTheme="majorHAnsi" w:cstheme="majorHAnsi"/>
          <w:highlight w:val="white"/>
        </w:rPr>
        <w:t>c</w:t>
      </w:r>
      <w:r w:rsidRPr="00206FF1">
        <w:rPr>
          <w:rFonts w:asciiTheme="majorHAnsi" w:hAnsiTheme="majorHAnsi" w:cstheme="majorHAnsi"/>
          <w:highlight w:val="white"/>
        </w:rPr>
        <w:t xml:space="preserve">ommunity </w:t>
      </w:r>
      <w:r w:rsidR="001F112A" w:rsidRPr="00206FF1">
        <w:rPr>
          <w:rFonts w:asciiTheme="majorHAnsi" w:hAnsiTheme="majorHAnsi" w:cstheme="majorHAnsi"/>
          <w:highlight w:val="white"/>
        </w:rPr>
        <w:t>s</w:t>
      </w:r>
      <w:r w:rsidRPr="00206FF1">
        <w:rPr>
          <w:rFonts w:asciiTheme="majorHAnsi" w:hAnsiTheme="majorHAnsi" w:cstheme="majorHAnsi"/>
          <w:highlight w:val="white"/>
        </w:rPr>
        <w:t xml:space="preserve">upport </w:t>
      </w:r>
      <w:r w:rsidR="001F112A" w:rsidRPr="00206FF1">
        <w:rPr>
          <w:rFonts w:asciiTheme="majorHAnsi" w:hAnsiTheme="majorHAnsi" w:cstheme="majorHAnsi"/>
          <w:highlight w:val="white"/>
        </w:rPr>
        <w:t>p</w:t>
      </w:r>
      <w:r w:rsidRPr="00206FF1">
        <w:rPr>
          <w:rFonts w:asciiTheme="majorHAnsi" w:hAnsiTheme="majorHAnsi" w:cstheme="majorHAnsi"/>
          <w:highlight w:val="white"/>
        </w:rPr>
        <w:t xml:space="preserve">rovider: </w:t>
      </w:r>
    </w:p>
    <w:p w14:paraId="4A1F57D4" w14:textId="77777777" w:rsidR="00B901EB" w:rsidRPr="00206FF1" w:rsidRDefault="00C9682C" w:rsidP="001F112A">
      <w:pPr>
        <w:numPr>
          <w:ilvl w:val="0"/>
          <w:numId w:val="14"/>
        </w:numPr>
        <w:spacing w:before="120"/>
        <w:rPr>
          <w:rFonts w:asciiTheme="majorHAnsi" w:hAnsiTheme="majorHAnsi" w:cstheme="majorHAnsi"/>
        </w:rPr>
      </w:pPr>
      <w:r w:rsidRPr="00206FF1">
        <w:rPr>
          <w:rFonts w:asciiTheme="majorHAnsi" w:hAnsiTheme="majorHAnsi" w:cstheme="majorHAnsi"/>
        </w:rPr>
        <w:lastRenderedPageBreak/>
        <w:t xml:space="preserve">Introduces self-direction to you </w:t>
      </w:r>
    </w:p>
    <w:p w14:paraId="2F79429F" w14:textId="77777777" w:rsidR="00B901EB" w:rsidRPr="00206FF1" w:rsidRDefault="00C9682C">
      <w:pPr>
        <w:numPr>
          <w:ilvl w:val="0"/>
          <w:numId w:val="14"/>
        </w:numPr>
        <w:rPr>
          <w:rFonts w:asciiTheme="majorHAnsi" w:hAnsiTheme="majorHAnsi" w:cstheme="majorHAnsi"/>
        </w:rPr>
      </w:pPr>
      <w:r w:rsidRPr="00206FF1">
        <w:rPr>
          <w:rFonts w:asciiTheme="majorHAnsi" w:hAnsiTheme="majorHAnsi" w:cstheme="majorHAnsi"/>
        </w:rPr>
        <w:t>Answers your initial questions about self-direction</w:t>
      </w:r>
    </w:p>
    <w:p w14:paraId="59FDA919" w14:textId="77777777" w:rsidR="00B901EB" w:rsidRPr="00206FF1" w:rsidRDefault="00C9682C">
      <w:pPr>
        <w:numPr>
          <w:ilvl w:val="0"/>
          <w:numId w:val="14"/>
        </w:numPr>
        <w:rPr>
          <w:rFonts w:asciiTheme="majorHAnsi" w:hAnsiTheme="majorHAnsi" w:cstheme="majorHAnsi"/>
        </w:rPr>
      </w:pPr>
      <w:r w:rsidRPr="00206FF1">
        <w:rPr>
          <w:rFonts w:asciiTheme="majorHAnsi" w:hAnsiTheme="majorHAnsi" w:cstheme="majorHAnsi"/>
        </w:rPr>
        <w:t xml:space="preserve">Helps you enroll in the pilot </w:t>
      </w:r>
    </w:p>
    <w:p w14:paraId="734D0E07" w14:textId="77777777" w:rsidR="00B901EB" w:rsidRPr="00206FF1" w:rsidRDefault="00C9682C">
      <w:pPr>
        <w:numPr>
          <w:ilvl w:val="0"/>
          <w:numId w:val="14"/>
        </w:numPr>
        <w:rPr>
          <w:rFonts w:asciiTheme="majorHAnsi" w:hAnsiTheme="majorHAnsi" w:cstheme="majorHAnsi"/>
        </w:rPr>
      </w:pPr>
      <w:r w:rsidRPr="00206FF1">
        <w:rPr>
          <w:rFonts w:asciiTheme="majorHAnsi" w:hAnsiTheme="majorHAnsi" w:cstheme="majorHAnsi"/>
        </w:rPr>
        <w:t>Adds self-direction to your person-centered ISP</w:t>
      </w:r>
    </w:p>
    <w:p w14:paraId="6E201C99" w14:textId="77777777" w:rsidR="00B901EB" w:rsidRPr="00206FF1" w:rsidRDefault="00C9682C">
      <w:pPr>
        <w:numPr>
          <w:ilvl w:val="0"/>
          <w:numId w:val="14"/>
        </w:numPr>
        <w:rPr>
          <w:rFonts w:asciiTheme="majorHAnsi" w:hAnsiTheme="majorHAnsi" w:cstheme="majorHAnsi"/>
        </w:rPr>
      </w:pPr>
      <w:r w:rsidRPr="00206FF1">
        <w:rPr>
          <w:rFonts w:asciiTheme="majorHAnsi" w:hAnsiTheme="majorHAnsi" w:cstheme="majorHAnsi"/>
        </w:rPr>
        <w:t xml:space="preserve">Answers questions about the MaineCare services you do not self-direct </w:t>
      </w:r>
    </w:p>
    <w:p w14:paraId="60F615BD" w14:textId="77777777" w:rsidR="00B901EB" w:rsidRPr="00206FF1" w:rsidRDefault="00C9682C">
      <w:pPr>
        <w:numPr>
          <w:ilvl w:val="0"/>
          <w:numId w:val="14"/>
        </w:numPr>
        <w:rPr>
          <w:rFonts w:asciiTheme="majorHAnsi" w:hAnsiTheme="majorHAnsi" w:cstheme="majorHAnsi"/>
        </w:rPr>
      </w:pPr>
      <w:r w:rsidRPr="00206FF1">
        <w:rPr>
          <w:rFonts w:asciiTheme="majorHAnsi" w:hAnsiTheme="majorHAnsi" w:cstheme="majorHAnsi"/>
        </w:rPr>
        <w:t xml:space="preserve">Works with you to update the goals in your person-centered ISP as needed </w:t>
      </w:r>
    </w:p>
    <w:p w14:paraId="5BACCCC0" w14:textId="77777777" w:rsidR="00B901EB" w:rsidRPr="00206FF1" w:rsidRDefault="00C9682C">
      <w:pPr>
        <w:pStyle w:val="Heading3"/>
        <w:rPr>
          <w:rFonts w:asciiTheme="majorHAnsi" w:hAnsiTheme="majorHAnsi" w:cstheme="majorHAnsi"/>
        </w:rPr>
      </w:pPr>
      <w:bookmarkStart w:id="29" w:name="_j9jwgngzkwaz" w:colFirst="0" w:colLast="0"/>
      <w:bookmarkStart w:id="30" w:name="_Toc170481096"/>
      <w:bookmarkStart w:id="31" w:name="_Toc171436902"/>
      <w:bookmarkStart w:id="32" w:name="_Toc171516539"/>
      <w:bookmarkStart w:id="33" w:name="_Toc173933967"/>
      <w:bookmarkEnd w:id="29"/>
      <w:r w:rsidRPr="00206FF1">
        <w:rPr>
          <w:rFonts w:asciiTheme="majorHAnsi" w:hAnsiTheme="majorHAnsi" w:cstheme="majorHAnsi"/>
        </w:rPr>
        <w:t>Support Broker</w:t>
      </w:r>
      <w:bookmarkEnd w:id="30"/>
      <w:bookmarkEnd w:id="31"/>
      <w:bookmarkEnd w:id="32"/>
      <w:bookmarkEnd w:id="33"/>
    </w:p>
    <w:p w14:paraId="0F37BA78" w14:textId="595344E1" w:rsidR="00B901EB" w:rsidRPr="00206FF1" w:rsidRDefault="00C9682C">
      <w:pPr>
        <w:rPr>
          <w:rFonts w:asciiTheme="majorHAnsi" w:hAnsiTheme="majorHAnsi" w:cstheme="majorHAnsi"/>
        </w:rPr>
      </w:pPr>
      <w:r w:rsidRPr="00206FF1">
        <w:rPr>
          <w:rFonts w:asciiTheme="majorHAnsi" w:hAnsiTheme="majorHAnsi" w:cstheme="majorHAnsi"/>
        </w:rPr>
        <w:t>A support broker is a self-direction expert who helps you with your day-to-day tasks as needed. Alpha One will provide support broker</w:t>
      </w:r>
      <w:r w:rsidR="005B7FC0" w:rsidRPr="00206FF1">
        <w:rPr>
          <w:rFonts w:asciiTheme="majorHAnsi" w:hAnsiTheme="majorHAnsi" w:cstheme="majorHAnsi"/>
        </w:rPr>
        <w:t>age</w:t>
      </w:r>
      <w:r w:rsidRPr="00206FF1">
        <w:rPr>
          <w:rFonts w:asciiTheme="majorHAnsi" w:hAnsiTheme="majorHAnsi" w:cstheme="majorHAnsi"/>
        </w:rPr>
        <w:t xml:space="preserve"> for the Self-Direction Pilot. Your support broker:</w:t>
      </w:r>
    </w:p>
    <w:p w14:paraId="67F94377" w14:textId="77777777" w:rsidR="00B901EB" w:rsidRPr="00206FF1" w:rsidRDefault="00C9682C" w:rsidP="001F112A">
      <w:pPr>
        <w:numPr>
          <w:ilvl w:val="0"/>
          <w:numId w:val="12"/>
        </w:numPr>
        <w:spacing w:before="120" w:line="257" w:lineRule="auto"/>
        <w:rPr>
          <w:rFonts w:asciiTheme="majorHAnsi" w:hAnsiTheme="majorHAnsi" w:cstheme="majorHAnsi"/>
          <w:color w:val="000000"/>
        </w:rPr>
      </w:pPr>
      <w:r w:rsidRPr="00206FF1">
        <w:rPr>
          <w:rFonts w:asciiTheme="majorHAnsi" w:hAnsiTheme="majorHAnsi" w:cstheme="majorHAnsi"/>
        </w:rPr>
        <w:t>Answers your questions about self-direction</w:t>
      </w:r>
    </w:p>
    <w:p w14:paraId="609E1D12" w14:textId="77777777" w:rsidR="00B901EB" w:rsidRPr="00206FF1" w:rsidRDefault="00C9682C">
      <w:pPr>
        <w:numPr>
          <w:ilvl w:val="0"/>
          <w:numId w:val="12"/>
        </w:numPr>
        <w:rPr>
          <w:rFonts w:asciiTheme="majorHAnsi" w:hAnsiTheme="majorHAnsi" w:cstheme="majorHAnsi"/>
          <w:color w:val="000000"/>
        </w:rPr>
      </w:pPr>
      <w:r w:rsidRPr="00206FF1">
        <w:rPr>
          <w:rFonts w:asciiTheme="majorHAnsi" w:hAnsiTheme="majorHAnsi" w:cstheme="majorHAnsi"/>
        </w:rPr>
        <w:t>Helps you get started in self-direction</w:t>
      </w:r>
    </w:p>
    <w:p w14:paraId="2CCE2A82" w14:textId="77777777" w:rsidR="00B901EB" w:rsidRPr="00206FF1" w:rsidRDefault="00C9682C">
      <w:pPr>
        <w:numPr>
          <w:ilvl w:val="0"/>
          <w:numId w:val="12"/>
        </w:numPr>
        <w:rPr>
          <w:rFonts w:asciiTheme="majorHAnsi" w:hAnsiTheme="majorHAnsi" w:cstheme="majorHAnsi"/>
        </w:rPr>
      </w:pPr>
      <w:r w:rsidRPr="00206FF1">
        <w:rPr>
          <w:rFonts w:asciiTheme="majorHAnsi" w:hAnsiTheme="majorHAnsi" w:cstheme="majorHAnsi"/>
        </w:rPr>
        <w:t>Works with you to make sure your spending meets program guidelines</w:t>
      </w:r>
    </w:p>
    <w:p w14:paraId="7C419770" w14:textId="77777777" w:rsidR="00B901EB" w:rsidRPr="00206FF1" w:rsidRDefault="00C9682C">
      <w:pPr>
        <w:numPr>
          <w:ilvl w:val="0"/>
          <w:numId w:val="12"/>
        </w:numPr>
        <w:rPr>
          <w:rFonts w:asciiTheme="majorHAnsi" w:hAnsiTheme="majorHAnsi" w:cstheme="majorHAnsi"/>
        </w:rPr>
      </w:pPr>
      <w:r w:rsidRPr="00206FF1">
        <w:rPr>
          <w:rFonts w:asciiTheme="majorHAnsi" w:hAnsiTheme="majorHAnsi" w:cstheme="majorHAnsi"/>
        </w:rPr>
        <w:t>Helps you plan how to spend and manage your budget</w:t>
      </w:r>
    </w:p>
    <w:p w14:paraId="7B5B9833" w14:textId="77777777" w:rsidR="00B901EB" w:rsidRPr="00206FF1" w:rsidRDefault="00C9682C">
      <w:pPr>
        <w:numPr>
          <w:ilvl w:val="0"/>
          <w:numId w:val="12"/>
        </w:numPr>
        <w:shd w:val="clear" w:color="auto" w:fill="FFFFFF"/>
        <w:spacing w:after="200"/>
        <w:rPr>
          <w:rFonts w:asciiTheme="majorHAnsi" w:hAnsiTheme="majorHAnsi" w:cstheme="majorHAnsi"/>
          <w:color w:val="000000"/>
        </w:rPr>
      </w:pPr>
      <w:r w:rsidRPr="00206FF1">
        <w:rPr>
          <w:rFonts w:asciiTheme="majorHAnsi" w:hAnsiTheme="majorHAnsi" w:cstheme="majorHAnsi"/>
        </w:rPr>
        <w:t xml:space="preserve">Offers support and resources but does not make decisions for you  </w:t>
      </w:r>
    </w:p>
    <w:p w14:paraId="03EAC7C1" w14:textId="77777777" w:rsidR="00B901EB" w:rsidRPr="00206FF1" w:rsidRDefault="00C9682C">
      <w:pPr>
        <w:pStyle w:val="Heading3"/>
        <w:rPr>
          <w:rFonts w:asciiTheme="majorHAnsi" w:hAnsiTheme="majorHAnsi" w:cstheme="majorHAnsi"/>
        </w:rPr>
      </w:pPr>
      <w:bookmarkStart w:id="34" w:name="_y7n3v7d5mf4l" w:colFirst="0" w:colLast="0"/>
      <w:bookmarkStart w:id="35" w:name="_Toc170481097"/>
      <w:bookmarkStart w:id="36" w:name="_Toc171436903"/>
      <w:bookmarkStart w:id="37" w:name="_Toc171516540"/>
      <w:bookmarkStart w:id="38" w:name="_Toc173933968"/>
      <w:bookmarkEnd w:id="34"/>
      <w:r w:rsidRPr="00206FF1">
        <w:rPr>
          <w:rFonts w:asciiTheme="majorHAnsi" w:hAnsiTheme="majorHAnsi" w:cstheme="majorHAnsi"/>
        </w:rPr>
        <w:t>Financial Management Services (FMS) Provider</w:t>
      </w:r>
      <w:bookmarkEnd w:id="35"/>
      <w:bookmarkEnd w:id="36"/>
      <w:bookmarkEnd w:id="37"/>
      <w:bookmarkEnd w:id="38"/>
    </w:p>
    <w:p w14:paraId="60FDE7E4" w14:textId="470FC466" w:rsidR="00B901EB" w:rsidRPr="00206FF1" w:rsidRDefault="00C9682C">
      <w:pPr>
        <w:rPr>
          <w:rFonts w:asciiTheme="majorHAnsi" w:hAnsiTheme="majorHAnsi" w:cstheme="majorHAnsi"/>
        </w:rPr>
      </w:pPr>
      <w:r w:rsidRPr="00206FF1">
        <w:rPr>
          <w:rFonts w:asciiTheme="majorHAnsi" w:hAnsiTheme="majorHAnsi" w:cstheme="majorHAnsi"/>
        </w:rPr>
        <w:t xml:space="preserve">Another important support in self-direction is the Financial Management Services (FMS) </w:t>
      </w:r>
      <w:r w:rsidR="001F112A" w:rsidRPr="00206FF1">
        <w:rPr>
          <w:rFonts w:asciiTheme="majorHAnsi" w:hAnsiTheme="majorHAnsi" w:cstheme="majorHAnsi"/>
        </w:rPr>
        <w:t>p</w:t>
      </w:r>
      <w:r w:rsidRPr="00206FF1">
        <w:rPr>
          <w:rFonts w:asciiTheme="majorHAnsi" w:hAnsiTheme="majorHAnsi" w:cstheme="majorHAnsi"/>
        </w:rPr>
        <w:t>rovider.</w:t>
      </w:r>
      <w:r w:rsidR="001F112A" w:rsidRPr="00206FF1">
        <w:rPr>
          <w:rFonts w:asciiTheme="majorHAnsi" w:hAnsiTheme="majorHAnsi" w:cstheme="majorHAnsi"/>
        </w:rPr>
        <w:t xml:space="preserve"> </w:t>
      </w:r>
      <w:r w:rsidRPr="00206FF1">
        <w:rPr>
          <w:rFonts w:asciiTheme="majorHAnsi" w:hAnsiTheme="majorHAnsi" w:cstheme="majorHAnsi"/>
        </w:rPr>
        <w:t xml:space="preserve">Alpha One provides FMS for the self-direction pilot. The FMS provider: </w:t>
      </w:r>
    </w:p>
    <w:p w14:paraId="07B5F930" w14:textId="77777777" w:rsidR="00B901EB" w:rsidRPr="00206FF1" w:rsidRDefault="00C9682C">
      <w:pPr>
        <w:numPr>
          <w:ilvl w:val="0"/>
          <w:numId w:val="2"/>
        </w:numPr>
        <w:spacing w:before="200"/>
        <w:rPr>
          <w:rFonts w:asciiTheme="majorHAnsi" w:hAnsiTheme="majorHAnsi" w:cstheme="majorHAnsi"/>
        </w:rPr>
      </w:pPr>
      <w:r w:rsidRPr="00206FF1">
        <w:rPr>
          <w:rFonts w:asciiTheme="majorHAnsi" w:hAnsiTheme="majorHAnsi" w:cstheme="majorHAnsi"/>
        </w:rPr>
        <w:t>Reconciles the purchases on your self-direction debit card with your submitted receipts</w:t>
      </w:r>
    </w:p>
    <w:p w14:paraId="6B25545E" w14:textId="77777777" w:rsidR="00B901EB" w:rsidRPr="00206FF1" w:rsidRDefault="00C9682C">
      <w:pPr>
        <w:numPr>
          <w:ilvl w:val="0"/>
          <w:numId w:val="2"/>
        </w:numPr>
        <w:rPr>
          <w:rFonts w:asciiTheme="majorHAnsi" w:hAnsiTheme="majorHAnsi" w:cstheme="majorHAnsi"/>
        </w:rPr>
      </w:pPr>
      <w:r w:rsidRPr="00206FF1">
        <w:rPr>
          <w:rFonts w:asciiTheme="majorHAnsi" w:hAnsiTheme="majorHAnsi" w:cstheme="majorHAnsi"/>
        </w:rPr>
        <w:t>Processes necessary reports for monthly billing</w:t>
      </w:r>
    </w:p>
    <w:p w14:paraId="12228141" w14:textId="77777777" w:rsidR="00B901EB" w:rsidRPr="00206FF1" w:rsidRDefault="00C9682C">
      <w:pPr>
        <w:numPr>
          <w:ilvl w:val="0"/>
          <w:numId w:val="2"/>
        </w:numPr>
        <w:rPr>
          <w:rFonts w:asciiTheme="majorHAnsi" w:hAnsiTheme="majorHAnsi" w:cstheme="majorHAnsi"/>
        </w:rPr>
      </w:pPr>
      <w:r w:rsidRPr="00206FF1">
        <w:rPr>
          <w:rFonts w:asciiTheme="majorHAnsi" w:hAnsiTheme="majorHAnsi" w:cstheme="majorHAnsi"/>
        </w:rPr>
        <w:t xml:space="preserve">Adds money to your debit card each month </w:t>
      </w:r>
    </w:p>
    <w:p w14:paraId="50C54BB1" w14:textId="77777777" w:rsidR="00B901EB" w:rsidRPr="00206FF1" w:rsidRDefault="00C9682C">
      <w:pPr>
        <w:pStyle w:val="Heading3"/>
        <w:rPr>
          <w:rFonts w:asciiTheme="majorHAnsi" w:hAnsiTheme="majorHAnsi" w:cstheme="majorHAnsi"/>
        </w:rPr>
      </w:pPr>
      <w:bookmarkStart w:id="39" w:name="_qcritmfg1xlt" w:colFirst="0" w:colLast="0"/>
      <w:bookmarkStart w:id="40" w:name="_Toc170481098"/>
      <w:bookmarkStart w:id="41" w:name="_Toc171436904"/>
      <w:bookmarkStart w:id="42" w:name="_Toc171516541"/>
      <w:bookmarkStart w:id="43" w:name="_Toc173933969"/>
      <w:bookmarkEnd w:id="39"/>
      <w:r w:rsidRPr="00206FF1">
        <w:rPr>
          <w:rFonts w:asciiTheme="majorHAnsi" w:hAnsiTheme="majorHAnsi" w:cstheme="majorHAnsi"/>
        </w:rPr>
        <w:t>Maine Office of Behavioral Health (OBH) Project Manager</w:t>
      </w:r>
      <w:bookmarkEnd w:id="40"/>
      <w:bookmarkEnd w:id="41"/>
      <w:bookmarkEnd w:id="42"/>
      <w:bookmarkEnd w:id="43"/>
    </w:p>
    <w:p w14:paraId="3BF59E2B" w14:textId="77777777" w:rsidR="00B901EB" w:rsidRPr="00206FF1" w:rsidRDefault="00C9682C">
      <w:pPr>
        <w:rPr>
          <w:rFonts w:asciiTheme="majorHAnsi" w:hAnsiTheme="majorHAnsi" w:cstheme="majorHAnsi"/>
          <w:highlight w:val="white"/>
        </w:rPr>
      </w:pPr>
      <w:r w:rsidRPr="00206FF1">
        <w:rPr>
          <w:rFonts w:asciiTheme="majorHAnsi" w:hAnsiTheme="majorHAnsi" w:cstheme="majorHAnsi"/>
          <w:highlight w:val="white"/>
        </w:rPr>
        <w:t xml:space="preserve">Kristin Thorp is the Maine OBH Project Manager managing the Self-Direction Pilot. The OBH Project Manager: </w:t>
      </w:r>
    </w:p>
    <w:p w14:paraId="58C19B6E" w14:textId="77777777" w:rsidR="00B901EB" w:rsidRPr="00206FF1" w:rsidRDefault="00C9682C" w:rsidP="001F112A">
      <w:pPr>
        <w:numPr>
          <w:ilvl w:val="0"/>
          <w:numId w:val="20"/>
        </w:numPr>
        <w:spacing w:before="120"/>
        <w:rPr>
          <w:rFonts w:asciiTheme="majorHAnsi" w:hAnsiTheme="majorHAnsi" w:cstheme="majorHAnsi"/>
        </w:rPr>
      </w:pPr>
      <w:r w:rsidRPr="00206FF1">
        <w:rPr>
          <w:rFonts w:asciiTheme="majorHAnsi" w:hAnsiTheme="majorHAnsi" w:cstheme="majorHAnsi"/>
        </w:rPr>
        <w:t>Confirms you are eligible for the self-direction pilot</w:t>
      </w:r>
    </w:p>
    <w:p w14:paraId="1674B390" w14:textId="77777777" w:rsidR="00B901EB" w:rsidRPr="00206FF1" w:rsidRDefault="00C9682C">
      <w:pPr>
        <w:numPr>
          <w:ilvl w:val="0"/>
          <w:numId w:val="20"/>
        </w:numPr>
        <w:rPr>
          <w:rFonts w:asciiTheme="majorHAnsi" w:hAnsiTheme="majorHAnsi" w:cstheme="majorHAnsi"/>
        </w:rPr>
      </w:pPr>
      <w:r w:rsidRPr="00206FF1">
        <w:rPr>
          <w:rFonts w:asciiTheme="majorHAnsi" w:hAnsiTheme="majorHAnsi" w:cstheme="majorHAnsi"/>
        </w:rPr>
        <w:t>Oversees pilot operations</w:t>
      </w:r>
    </w:p>
    <w:p w14:paraId="161964AC" w14:textId="77777777" w:rsidR="00B901EB" w:rsidRPr="00206FF1" w:rsidRDefault="00C9682C">
      <w:pPr>
        <w:numPr>
          <w:ilvl w:val="0"/>
          <w:numId w:val="20"/>
        </w:numPr>
        <w:rPr>
          <w:rFonts w:asciiTheme="majorHAnsi" w:hAnsiTheme="majorHAnsi" w:cstheme="majorHAnsi"/>
        </w:rPr>
      </w:pPr>
      <w:r w:rsidRPr="00206FF1">
        <w:rPr>
          <w:rFonts w:asciiTheme="majorHAnsi" w:hAnsiTheme="majorHAnsi" w:cstheme="majorHAnsi"/>
        </w:rPr>
        <w:t>Troubleshoots if you and your support broker have questions</w:t>
      </w:r>
    </w:p>
    <w:p w14:paraId="6737C74A" w14:textId="77777777" w:rsidR="00B901EB" w:rsidRPr="00206FF1" w:rsidRDefault="00C9682C">
      <w:pPr>
        <w:pStyle w:val="Heading3"/>
        <w:rPr>
          <w:rFonts w:asciiTheme="majorHAnsi" w:hAnsiTheme="majorHAnsi" w:cstheme="majorHAnsi"/>
        </w:rPr>
      </w:pPr>
      <w:bookmarkStart w:id="44" w:name="_ujvo24vghv4y" w:colFirst="0" w:colLast="0"/>
      <w:bookmarkStart w:id="45" w:name="_Toc170481099"/>
      <w:bookmarkStart w:id="46" w:name="_Toc171436905"/>
      <w:bookmarkStart w:id="47" w:name="_Toc171516542"/>
      <w:bookmarkStart w:id="48" w:name="_Toc173933970"/>
      <w:bookmarkEnd w:id="44"/>
      <w:r w:rsidRPr="00206FF1">
        <w:rPr>
          <w:rFonts w:asciiTheme="majorHAnsi" w:hAnsiTheme="majorHAnsi" w:cstheme="majorHAnsi"/>
        </w:rPr>
        <w:t>Representative</w:t>
      </w:r>
      <w:bookmarkEnd w:id="45"/>
      <w:bookmarkEnd w:id="46"/>
      <w:bookmarkEnd w:id="47"/>
      <w:bookmarkEnd w:id="48"/>
    </w:p>
    <w:p w14:paraId="61E5538C" w14:textId="77777777" w:rsidR="00B901EB" w:rsidRPr="00206FF1" w:rsidRDefault="00C9682C">
      <w:pPr>
        <w:rPr>
          <w:rFonts w:asciiTheme="majorHAnsi" w:hAnsiTheme="majorHAnsi" w:cstheme="majorHAnsi"/>
          <w:color w:val="141414"/>
          <w:highlight w:val="white"/>
        </w:rPr>
      </w:pPr>
      <w:r w:rsidRPr="00206FF1">
        <w:rPr>
          <w:rFonts w:asciiTheme="majorHAnsi" w:hAnsiTheme="majorHAnsi" w:cstheme="majorHAnsi"/>
        </w:rPr>
        <w:t xml:space="preserve">Representatives are optional. </w:t>
      </w:r>
      <w:r w:rsidRPr="00206FF1">
        <w:rPr>
          <w:rFonts w:asciiTheme="majorHAnsi" w:hAnsiTheme="majorHAnsi" w:cstheme="majorHAnsi"/>
          <w:color w:val="141414"/>
          <w:highlight w:val="white"/>
        </w:rPr>
        <w:t xml:space="preserve">If you need or want help self-directing, you can pick someone to be your representative. A representative is: </w:t>
      </w:r>
    </w:p>
    <w:p w14:paraId="35C310C1" w14:textId="61AF0583" w:rsidR="00B901EB" w:rsidRPr="00206FF1" w:rsidRDefault="00DA189B" w:rsidP="001F112A">
      <w:pPr>
        <w:numPr>
          <w:ilvl w:val="0"/>
          <w:numId w:val="7"/>
        </w:numPr>
        <w:spacing w:before="120"/>
        <w:rPr>
          <w:rFonts w:asciiTheme="majorHAnsi" w:hAnsiTheme="majorHAnsi" w:cstheme="majorHAnsi"/>
          <w:color w:val="141414"/>
          <w:highlight w:val="white"/>
        </w:rPr>
      </w:pPr>
      <w:r w:rsidRPr="00206FF1">
        <w:rPr>
          <w:rFonts w:asciiTheme="majorHAnsi" w:hAnsiTheme="majorHAnsi" w:cstheme="majorHAnsi"/>
          <w:color w:val="141414"/>
          <w:highlight w:val="white"/>
        </w:rPr>
        <w:t>Usually, a trusted family member or friend</w:t>
      </w:r>
    </w:p>
    <w:p w14:paraId="17668F5D" w14:textId="77777777" w:rsidR="00B901EB" w:rsidRPr="00206FF1" w:rsidRDefault="00C9682C">
      <w:pPr>
        <w:numPr>
          <w:ilvl w:val="0"/>
          <w:numId w:val="7"/>
        </w:numPr>
        <w:rPr>
          <w:rFonts w:asciiTheme="majorHAnsi" w:hAnsiTheme="majorHAnsi" w:cstheme="majorHAnsi"/>
        </w:rPr>
      </w:pPr>
      <w:r w:rsidRPr="00206FF1">
        <w:rPr>
          <w:rFonts w:asciiTheme="majorHAnsi" w:hAnsiTheme="majorHAnsi" w:cstheme="majorHAnsi"/>
        </w:rPr>
        <w:t>An unpaid role</w:t>
      </w:r>
    </w:p>
    <w:p w14:paraId="54968EB1" w14:textId="77777777" w:rsidR="00B901EB" w:rsidRPr="00206FF1" w:rsidRDefault="00C9682C">
      <w:pPr>
        <w:numPr>
          <w:ilvl w:val="0"/>
          <w:numId w:val="7"/>
        </w:numPr>
        <w:rPr>
          <w:rFonts w:asciiTheme="majorHAnsi" w:hAnsiTheme="majorHAnsi" w:cstheme="majorHAnsi"/>
        </w:rPr>
      </w:pPr>
      <w:r w:rsidRPr="00206FF1">
        <w:rPr>
          <w:rFonts w:asciiTheme="majorHAnsi" w:hAnsiTheme="majorHAnsi" w:cstheme="majorHAnsi"/>
        </w:rPr>
        <w:t>Not someone you pay to provide support to you</w:t>
      </w:r>
    </w:p>
    <w:p w14:paraId="2EED0713" w14:textId="7C3790CB"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See page </w:t>
      </w:r>
      <w:r w:rsidR="005B7FC0" w:rsidRPr="00206FF1">
        <w:rPr>
          <w:rFonts w:asciiTheme="majorHAnsi" w:hAnsiTheme="majorHAnsi" w:cstheme="majorHAnsi"/>
        </w:rPr>
        <w:t>7</w:t>
      </w:r>
      <w:r w:rsidRPr="00206FF1">
        <w:rPr>
          <w:rFonts w:asciiTheme="majorHAnsi" w:hAnsiTheme="majorHAnsi" w:cstheme="majorHAnsi"/>
        </w:rPr>
        <w:t xml:space="preserve"> for more information about representatives.</w:t>
      </w:r>
    </w:p>
    <w:p w14:paraId="56353785" w14:textId="77777777" w:rsidR="00B901EB" w:rsidRPr="00206FF1" w:rsidRDefault="00C9682C">
      <w:pPr>
        <w:pStyle w:val="Heading1"/>
        <w:rPr>
          <w:rFonts w:asciiTheme="majorHAnsi" w:hAnsiTheme="majorHAnsi" w:cstheme="majorHAnsi"/>
        </w:rPr>
      </w:pPr>
      <w:bookmarkStart w:id="49" w:name="_Enrollment"/>
      <w:bookmarkStart w:id="50" w:name="_Toc170481100"/>
      <w:bookmarkStart w:id="51" w:name="_Toc171516543"/>
      <w:bookmarkStart w:id="52" w:name="_Toc173933971"/>
      <w:bookmarkEnd w:id="49"/>
      <w:r w:rsidRPr="00206FF1">
        <w:rPr>
          <w:rFonts w:asciiTheme="majorHAnsi" w:hAnsiTheme="majorHAnsi" w:cstheme="majorHAnsi"/>
        </w:rPr>
        <w:lastRenderedPageBreak/>
        <w:t>Enrollment</w:t>
      </w:r>
      <w:bookmarkEnd w:id="50"/>
      <w:bookmarkEnd w:id="51"/>
      <w:bookmarkEnd w:id="52"/>
    </w:p>
    <w:p w14:paraId="529FDE6E" w14:textId="4DFB251A" w:rsidR="00B901EB" w:rsidRPr="00206FF1" w:rsidRDefault="00C9682C">
      <w:pPr>
        <w:rPr>
          <w:rFonts w:asciiTheme="majorHAnsi" w:hAnsiTheme="majorHAnsi" w:cstheme="majorHAnsi"/>
        </w:rPr>
      </w:pPr>
      <w:r w:rsidRPr="00206FF1">
        <w:rPr>
          <w:rFonts w:asciiTheme="majorHAnsi" w:hAnsiTheme="majorHAnsi" w:cstheme="majorHAnsi"/>
        </w:rPr>
        <w:t xml:space="preserve">Your </w:t>
      </w:r>
      <w:r w:rsidR="001F112A" w:rsidRPr="00206FF1">
        <w:rPr>
          <w:rFonts w:asciiTheme="majorHAnsi" w:hAnsiTheme="majorHAnsi" w:cstheme="majorHAnsi"/>
        </w:rPr>
        <w:t>community support provider</w:t>
      </w:r>
      <w:r w:rsidRPr="00206FF1">
        <w:rPr>
          <w:rFonts w:asciiTheme="majorHAnsi" w:hAnsiTheme="majorHAnsi" w:cstheme="majorHAnsi"/>
        </w:rPr>
        <w:t xml:space="preserve"> introduces self-direction and answers your initial questions about the pilot.  </w:t>
      </w:r>
    </w:p>
    <w:p w14:paraId="5A24F821"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To enroll in the pilot, you must:</w:t>
      </w:r>
    </w:p>
    <w:p w14:paraId="574FDF7B" w14:textId="77777777" w:rsidR="00B901EB" w:rsidRPr="00206FF1" w:rsidRDefault="00C9682C" w:rsidP="001F112A">
      <w:pPr>
        <w:numPr>
          <w:ilvl w:val="0"/>
          <w:numId w:val="19"/>
        </w:numPr>
        <w:spacing w:before="120"/>
        <w:rPr>
          <w:rFonts w:asciiTheme="majorHAnsi" w:hAnsiTheme="majorHAnsi" w:cstheme="majorHAnsi"/>
        </w:rPr>
      </w:pPr>
      <w:r w:rsidRPr="00206FF1">
        <w:rPr>
          <w:rFonts w:asciiTheme="majorHAnsi" w:hAnsiTheme="majorHAnsi" w:cstheme="majorHAnsi"/>
        </w:rPr>
        <w:t>reside in Cumberland, Hancock, or Washington County,</w:t>
      </w:r>
    </w:p>
    <w:p w14:paraId="2E3D5531" w14:textId="77777777" w:rsidR="00B901EB" w:rsidRPr="00206FF1" w:rsidRDefault="00C9682C">
      <w:pPr>
        <w:numPr>
          <w:ilvl w:val="0"/>
          <w:numId w:val="19"/>
        </w:numPr>
        <w:rPr>
          <w:rFonts w:asciiTheme="majorHAnsi" w:hAnsiTheme="majorHAnsi" w:cstheme="majorHAnsi"/>
        </w:rPr>
      </w:pPr>
      <w:r w:rsidRPr="00206FF1">
        <w:rPr>
          <w:rFonts w:asciiTheme="majorHAnsi" w:hAnsiTheme="majorHAnsi" w:cstheme="majorHAnsi"/>
        </w:rPr>
        <w:t xml:space="preserve">be age 18+ or an emancipated minor; and </w:t>
      </w:r>
    </w:p>
    <w:p w14:paraId="01F9F4AC" w14:textId="77777777" w:rsidR="00B901EB" w:rsidRPr="00206FF1" w:rsidRDefault="00C9682C">
      <w:pPr>
        <w:numPr>
          <w:ilvl w:val="0"/>
          <w:numId w:val="19"/>
        </w:numPr>
        <w:rPr>
          <w:rFonts w:asciiTheme="majorHAnsi" w:hAnsiTheme="majorHAnsi" w:cstheme="majorHAnsi"/>
        </w:rPr>
      </w:pPr>
      <w:r w:rsidRPr="00206FF1">
        <w:rPr>
          <w:rFonts w:asciiTheme="majorHAnsi" w:hAnsiTheme="majorHAnsi" w:cstheme="majorHAnsi"/>
        </w:rPr>
        <w:t>meet eligibility criteria for MaineCare Section 17 Community Integration Services.</w:t>
      </w:r>
    </w:p>
    <w:p w14:paraId="6D2C22FA"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You cannot participate in the Self-Direction Pilot Program if you live in a group home or institutional setting. </w:t>
      </w:r>
    </w:p>
    <w:p w14:paraId="5146CF60" w14:textId="4CE4808D" w:rsidR="00B901EB" w:rsidRPr="00206FF1" w:rsidRDefault="00C9682C">
      <w:pPr>
        <w:spacing w:before="200"/>
        <w:rPr>
          <w:rFonts w:asciiTheme="majorHAnsi" w:hAnsiTheme="majorHAnsi" w:cstheme="majorHAnsi"/>
          <w:color w:val="1C1917"/>
          <w:highlight w:val="white"/>
        </w:rPr>
      </w:pPr>
      <w:r w:rsidRPr="00206FF1">
        <w:rPr>
          <w:rFonts w:asciiTheme="majorHAnsi" w:hAnsiTheme="majorHAnsi" w:cstheme="majorHAnsi"/>
        </w:rPr>
        <w:t xml:space="preserve">One you decide you want to </w:t>
      </w:r>
      <w:proofErr w:type="gramStart"/>
      <w:r w:rsidRPr="00206FF1">
        <w:rPr>
          <w:rFonts w:asciiTheme="majorHAnsi" w:hAnsiTheme="majorHAnsi" w:cstheme="majorHAnsi"/>
        </w:rPr>
        <w:t>self-direct,</w:t>
      </w:r>
      <w:proofErr w:type="gramEnd"/>
      <w:r w:rsidRPr="00206FF1">
        <w:rPr>
          <w:rFonts w:asciiTheme="majorHAnsi" w:hAnsiTheme="majorHAnsi" w:cstheme="majorHAnsi"/>
        </w:rPr>
        <w:t xml:space="preserve"> your </w:t>
      </w:r>
      <w:r w:rsidR="001F112A" w:rsidRPr="00206FF1">
        <w:rPr>
          <w:rFonts w:asciiTheme="majorHAnsi" w:hAnsiTheme="majorHAnsi" w:cstheme="majorHAnsi"/>
        </w:rPr>
        <w:t>community support provider</w:t>
      </w:r>
      <w:r w:rsidRPr="00206FF1">
        <w:rPr>
          <w:rFonts w:asciiTheme="majorHAnsi" w:hAnsiTheme="majorHAnsi" w:cstheme="majorHAnsi"/>
        </w:rPr>
        <w:t xml:space="preserve"> submits the Self-Direction Pilot Referral Form</w:t>
      </w:r>
      <w:r w:rsidRPr="00206FF1">
        <w:rPr>
          <w:rFonts w:asciiTheme="majorHAnsi" w:hAnsiTheme="majorHAnsi" w:cstheme="majorHAnsi"/>
          <w:color w:val="1C1917"/>
          <w:highlight w:val="white"/>
        </w:rPr>
        <w:t xml:space="preserve">. (You are also able to self-refer using the same form). </w:t>
      </w:r>
    </w:p>
    <w:p w14:paraId="099F774A" w14:textId="77777777" w:rsidR="00B901EB" w:rsidRPr="00206FF1" w:rsidRDefault="00C9682C">
      <w:pPr>
        <w:pStyle w:val="Heading1"/>
        <w:rPr>
          <w:rFonts w:asciiTheme="majorHAnsi" w:hAnsiTheme="majorHAnsi" w:cstheme="majorHAnsi"/>
          <w:color w:val="1C1917"/>
          <w:highlight w:val="white"/>
        </w:rPr>
      </w:pPr>
      <w:bookmarkStart w:id="53" w:name="_Toc170481101"/>
      <w:bookmarkStart w:id="54" w:name="_Toc171516544"/>
      <w:bookmarkStart w:id="55" w:name="_Toc173933972"/>
      <w:r w:rsidRPr="00206FF1">
        <w:rPr>
          <w:rFonts w:asciiTheme="majorHAnsi" w:hAnsiTheme="majorHAnsi" w:cstheme="majorHAnsi"/>
        </w:rPr>
        <w:t>Getting Started</w:t>
      </w:r>
      <w:bookmarkEnd w:id="53"/>
      <w:bookmarkEnd w:id="54"/>
      <w:bookmarkEnd w:id="55"/>
    </w:p>
    <w:p w14:paraId="45B018B1" w14:textId="77777777" w:rsidR="00B901EB" w:rsidRPr="00206FF1" w:rsidRDefault="00C9682C">
      <w:pPr>
        <w:rPr>
          <w:rFonts w:asciiTheme="majorHAnsi" w:hAnsiTheme="majorHAnsi" w:cstheme="majorHAnsi"/>
        </w:rPr>
      </w:pPr>
      <w:r w:rsidRPr="00206FF1">
        <w:rPr>
          <w:rFonts w:asciiTheme="majorHAnsi" w:hAnsiTheme="majorHAnsi" w:cstheme="majorHAnsi"/>
          <w:color w:val="1C1917"/>
          <w:highlight w:val="white"/>
        </w:rPr>
        <w:t xml:space="preserve">Once enrolled in the pilot, you will have an introductory call with your support broker. During this call, you and your support broker schedule your enrollment meeting.  </w:t>
      </w:r>
    </w:p>
    <w:p w14:paraId="0FB00ABB" w14:textId="77777777" w:rsidR="00B901EB" w:rsidRPr="00206FF1" w:rsidRDefault="00C9682C">
      <w:pPr>
        <w:pStyle w:val="Heading2"/>
        <w:spacing w:before="200"/>
        <w:rPr>
          <w:rFonts w:asciiTheme="majorHAnsi" w:hAnsiTheme="majorHAnsi" w:cstheme="majorHAnsi"/>
          <w:b w:val="0"/>
        </w:rPr>
      </w:pPr>
      <w:bookmarkStart w:id="56" w:name="_Toc170481102"/>
      <w:bookmarkStart w:id="57" w:name="_Toc171516545"/>
      <w:bookmarkStart w:id="58" w:name="_Toc173933973"/>
      <w:r w:rsidRPr="00206FF1">
        <w:rPr>
          <w:rFonts w:asciiTheme="majorHAnsi" w:hAnsiTheme="majorHAnsi" w:cstheme="majorHAnsi"/>
          <w:b w:val="0"/>
        </w:rPr>
        <w:t>Self-Direction Purchase Plan</w:t>
      </w:r>
      <w:bookmarkEnd w:id="56"/>
      <w:bookmarkEnd w:id="57"/>
      <w:bookmarkEnd w:id="58"/>
    </w:p>
    <w:p w14:paraId="6F9865E6" w14:textId="37D64860"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With support from your support broker, you will complete a Self-Direction Purchase Plan for each item you decide to purchase. The purchase plan includes: </w:t>
      </w:r>
    </w:p>
    <w:p w14:paraId="54035BD6" w14:textId="267F3BEC" w:rsidR="006E66A1" w:rsidRPr="00206FF1" w:rsidRDefault="006E66A1" w:rsidP="00C73D2B">
      <w:pPr>
        <w:numPr>
          <w:ilvl w:val="0"/>
          <w:numId w:val="9"/>
        </w:numPr>
        <w:rPr>
          <w:rFonts w:asciiTheme="majorHAnsi" w:hAnsiTheme="majorHAnsi" w:cstheme="majorHAnsi"/>
        </w:rPr>
      </w:pPr>
      <w:r w:rsidRPr="00206FF1">
        <w:rPr>
          <w:rFonts w:asciiTheme="majorHAnsi" w:hAnsiTheme="majorHAnsi" w:cstheme="majorHAnsi"/>
        </w:rPr>
        <w:t>The good or service you will purchase</w:t>
      </w:r>
      <w:r w:rsidR="00C73D2B" w:rsidRPr="00206FF1">
        <w:rPr>
          <w:rFonts w:asciiTheme="majorHAnsi" w:hAnsiTheme="majorHAnsi" w:cstheme="majorHAnsi"/>
        </w:rPr>
        <w:t>.</w:t>
      </w:r>
    </w:p>
    <w:p w14:paraId="1DD0C12C" w14:textId="5D69FFD5" w:rsidR="00C73D2B" w:rsidRPr="00206FF1" w:rsidRDefault="00C73D2B" w:rsidP="00C73D2B">
      <w:pPr>
        <w:numPr>
          <w:ilvl w:val="0"/>
          <w:numId w:val="9"/>
        </w:numPr>
        <w:rPr>
          <w:rFonts w:asciiTheme="majorHAnsi" w:hAnsiTheme="majorHAnsi" w:cstheme="majorHAnsi"/>
        </w:rPr>
      </w:pPr>
      <w:r w:rsidRPr="00206FF1">
        <w:rPr>
          <w:rFonts w:asciiTheme="majorHAnsi" w:hAnsiTheme="majorHAnsi" w:cstheme="majorHAnsi"/>
        </w:rPr>
        <w:t>The documented goal or outcome from your person-centered ISP this item will meet.</w:t>
      </w:r>
    </w:p>
    <w:p w14:paraId="6D8918FC" w14:textId="5BC4C9DF" w:rsidR="00C73D2B" w:rsidRPr="00206FF1" w:rsidRDefault="00C73D2B" w:rsidP="00C73D2B">
      <w:pPr>
        <w:numPr>
          <w:ilvl w:val="0"/>
          <w:numId w:val="9"/>
        </w:numPr>
        <w:rPr>
          <w:rFonts w:asciiTheme="majorHAnsi" w:hAnsiTheme="majorHAnsi" w:cstheme="majorHAnsi"/>
        </w:rPr>
      </w:pPr>
      <w:r w:rsidRPr="00206FF1">
        <w:rPr>
          <w:rFonts w:asciiTheme="majorHAnsi" w:hAnsiTheme="majorHAnsi" w:cstheme="majorHAnsi"/>
        </w:rPr>
        <w:t xml:space="preserve">How the purchase will help you achieve your goal or outcome. </w:t>
      </w:r>
    </w:p>
    <w:p w14:paraId="7972A842" w14:textId="77777777" w:rsidR="00B901EB" w:rsidRPr="00206FF1" w:rsidRDefault="00C9682C">
      <w:pPr>
        <w:pStyle w:val="Heading2"/>
        <w:rPr>
          <w:rFonts w:asciiTheme="majorHAnsi" w:hAnsiTheme="majorHAnsi" w:cstheme="majorHAnsi"/>
          <w:b w:val="0"/>
        </w:rPr>
      </w:pPr>
      <w:bookmarkStart w:id="59" w:name="_Toc170481103"/>
      <w:bookmarkStart w:id="60" w:name="_Toc171516546"/>
      <w:bookmarkStart w:id="61" w:name="_Toc173933974"/>
      <w:r w:rsidRPr="00206FF1">
        <w:rPr>
          <w:rFonts w:asciiTheme="majorHAnsi" w:hAnsiTheme="majorHAnsi" w:cstheme="majorHAnsi"/>
          <w:b w:val="0"/>
        </w:rPr>
        <w:t>Self-Direction Budget</w:t>
      </w:r>
      <w:bookmarkEnd w:id="59"/>
      <w:bookmarkEnd w:id="60"/>
      <w:bookmarkEnd w:id="61"/>
      <w:r w:rsidRPr="00206FF1">
        <w:rPr>
          <w:rFonts w:asciiTheme="majorHAnsi" w:hAnsiTheme="majorHAnsi" w:cstheme="majorHAnsi"/>
          <w:b w:val="0"/>
        </w:rPr>
        <w:t xml:space="preserve"> </w:t>
      </w:r>
    </w:p>
    <w:p w14:paraId="3EADDDCB" w14:textId="77777777" w:rsidR="00B901EB" w:rsidRPr="00206FF1" w:rsidRDefault="00C9682C">
      <w:pPr>
        <w:rPr>
          <w:rFonts w:asciiTheme="majorHAnsi" w:hAnsiTheme="majorHAnsi" w:cstheme="majorHAnsi"/>
        </w:rPr>
      </w:pPr>
      <w:r w:rsidRPr="00206FF1">
        <w:rPr>
          <w:rFonts w:asciiTheme="majorHAnsi" w:hAnsiTheme="majorHAnsi" w:cstheme="majorHAnsi"/>
        </w:rPr>
        <w:t xml:space="preserve">You manage a monthly budget to purchase items that support the goals from your person-centered ISP. Budgets are set at a maximum of $1,200 per month during the one-year pilot period. However, spending will vary based on your personal goals. </w:t>
      </w:r>
    </w:p>
    <w:p w14:paraId="2F228B4A"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Money cannot roll over from one month to another. </w:t>
      </w:r>
    </w:p>
    <w:p w14:paraId="5B4667DA" w14:textId="77777777" w:rsidR="00B901EB" w:rsidRPr="00206FF1" w:rsidRDefault="00C9682C">
      <w:pPr>
        <w:pStyle w:val="Heading2"/>
        <w:rPr>
          <w:rFonts w:asciiTheme="majorHAnsi" w:hAnsiTheme="majorHAnsi" w:cstheme="majorHAnsi"/>
          <w:b w:val="0"/>
        </w:rPr>
      </w:pPr>
      <w:bookmarkStart w:id="62" w:name="_Individual-Directed_Goods_and"/>
      <w:bookmarkStart w:id="63" w:name="_Toc170481104"/>
      <w:bookmarkStart w:id="64" w:name="_Toc171516547"/>
      <w:bookmarkStart w:id="65" w:name="_Toc173933975"/>
      <w:bookmarkEnd w:id="62"/>
      <w:r w:rsidRPr="00206FF1">
        <w:rPr>
          <w:rFonts w:asciiTheme="majorHAnsi" w:hAnsiTheme="majorHAnsi" w:cstheme="majorHAnsi"/>
          <w:b w:val="0"/>
        </w:rPr>
        <w:t>Individual-Directed Goods and Services</w:t>
      </w:r>
      <w:bookmarkEnd w:id="63"/>
      <w:bookmarkEnd w:id="64"/>
      <w:bookmarkEnd w:id="65"/>
    </w:p>
    <w:p w14:paraId="370B0B75" w14:textId="06BC8361" w:rsidR="00B901EB" w:rsidRPr="00206FF1" w:rsidRDefault="00C9682C">
      <w:pPr>
        <w:rPr>
          <w:rFonts w:asciiTheme="majorHAnsi" w:hAnsiTheme="majorHAnsi" w:cstheme="majorHAnsi"/>
        </w:rPr>
      </w:pPr>
      <w:r w:rsidRPr="00206FF1">
        <w:rPr>
          <w:rFonts w:asciiTheme="majorHAnsi" w:hAnsiTheme="majorHAnsi" w:cstheme="majorHAnsi"/>
        </w:rPr>
        <w:t xml:space="preserve">Your “Individual-Directed Goods and Services” are items you buy with your self-direction budget. You and your support broker must complete a </w:t>
      </w:r>
      <w:r w:rsidR="00EF11AF" w:rsidRPr="00206FF1">
        <w:rPr>
          <w:rFonts w:asciiTheme="majorHAnsi" w:hAnsiTheme="majorHAnsi" w:cstheme="majorHAnsi"/>
        </w:rPr>
        <w:t xml:space="preserve">Self-Direction Purchase Plan </w:t>
      </w:r>
      <w:r w:rsidRPr="00206FF1">
        <w:rPr>
          <w:rFonts w:asciiTheme="majorHAnsi" w:hAnsiTheme="majorHAnsi" w:cstheme="majorHAnsi"/>
        </w:rPr>
        <w:t xml:space="preserve">for each item you want to buy. Items must be tied to a goal in your person-centered ISP. </w:t>
      </w:r>
    </w:p>
    <w:p w14:paraId="3DC36B9C" w14:textId="2AC81896" w:rsidR="00B901EB" w:rsidRPr="00206FF1" w:rsidRDefault="00C9682C">
      <w:pPr>
        <w:spacing w:before="200"/>
        <w:rPr>
          <w:rFonts w:asciiTheme="majorHAnsi" w:hAnsiTheme="majorHAnsi" w:cstheme="majorHAnsi"/>
        </w:rPr>
      </w:pPr>
      <w:r w:rsidRPr="00206FF1">
        <w:rPr>
          <w:rFonts w:asciiTheme="majorHAnsi" w:hAnsiTheme="majorHAnsi" w:cstheme="majorHAnsi"/>
        </w:rPr>
        <w:t>You and your support broker must update your Self-Direction Budgeting Tool to confirm there is funding available in your budget before making a purchase.</w:t>
      </w:r>
    </w:p>
    <w:p w14:paraId="0D040CED" w14:textId="14B421FE" w:rsidR="00B901EB" w:rsidRPr="00206FF1" w:rsidRDefault="00C9682C">
      <w:pPr>
        <w:spacing w:before="200"/>
        <w:rPr>
          <w:rFonts w:asciiTheme="majorHAnsi" w:hAnsiTheme="majorHAnsi" w:cstheme="majorHAnsi"/>
          <w:b/>
          <w:bCs/>
        </w:rPr>
      </w:pPr>
      <w:r w:rsidRPr="00206FF1">
        <w:rPr>
          <w:rFonts w:asciiTheme="majorHAnsi" w:hAnsiTheme="majorHAnsi" w:cstheme="majorHAnsi"/>
        </w:rPr>
        <w:lastRenderedPageBreak/>
        <w:t xml:space="preserve">While you have a lot of choice and control over what you buy, there are state rules about what you can and cannot purchase. </w:t>
      </w:r>
    </w:p>
    <w:p w14:paraId="6F709DFC"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If you or your support broker have questions about whether an item meets program guidelines and can be tied to your goals, contact the </w:t>
      </w:r>
      <w:r w:rsidRPr="00206FF1">
        <w:rPr>
          <w:rFonts w:asciiTheme="majorHAnsi" w:hAnsiTheme="majorHAnsi" w:cstheme="majorHAnsi"/>
          <w:color w:val="1C1917"/>
        </w:rPr>
        <w:t xml:space="preserve">OBH Project Manager, </w:t>
      </w:r>
      <w:r w:rsidRPr="00206FF1">
        <w:rPr>
          <w:rFonts w:asciiTheme="majorHAnsi" w:hAnsiTheme="majorHAnsi" w:cstheme="majorHAnsi"/>
          <w:color w:val="1C1917"/>
          <w:highlight w:val="white"/>
        </w:rPr>
        <w:t xml:space="preserve">Kristin Thorp, at </w:t>
      </w:r>
      <w:hyperlink r:id="rId10">
        <w:r w:rsidRPr="00206FF1">
          <w:rPr>
            <w:rFonts w:asciiTheme="majorHAnsi" w:hAnsiTheme="majorHAnsi" w:cstheme="majorHAnsi"/>
            <w:color w:val="1155CC"/>
            <w:highlight w:val="white"/>
            <w:u w:val="single"/>
          </w:rPr>
          <w:t>Kristin.M.Thorp@maine.gov</w:t>
        </w:r>
      </w:hyperlink>
      <w:r w:rsidRPr="00206FF1">
        <w:rPr>
          <w:rFonts w:asciiTheme="majorHAnsi" w:hAnsiTheme="majorHAnsi" w:cstheme="majorHAnsi"/>
        </w:rPr>
        <w:t xml:space="preserve"> for help. </w:t>
      </w:r>
    </w:p>
    <w:p w14:paraId="4E69CE19" w14:textId="3E279F86" w:rsidR="00B901EB" w:rsidRPr="00206FF1" w:rsidRDefault="00C9682C">
      <w:pPr>
        <w:spacing w:before="200"/>
        <w:rPr>
          <w:rFonts w:asciiTheme="majorHAnsi" w:hAnsiTheme="majorHAnsi" w:cstheme="majorHAnsi"/>
        </w:rPr>
      </w:pPr>
      <w:r w:rsidRPr="00206FF1">
        <w:rPr>
          <w:rFonts w:asciiTheme="majorHAnsi" w:hAnsiTheme="majorHAnsi" w:cstheme="majorHAnsi"/>
          <w:color w:val="1C1917"/>
        </w:rPr>
        <w:t xml:space="preserve">You can talk to your support broker if you want to purchase an item that is not currently allowed. If you feel strongly that the item would help meet a goal in your person-centered ISP, you and/or your support broker may request an exception from the OBH Project Manager, </w:t>
      </w:r>
      <w:r w:rsidRPr="00206FF1">
        <w:rPr>
          <w:rFonts w:asciiTheme="majorHAnsi" w:hAnsiTheme="majorHAnsi" w:cstheme="majorHAnsi"/>
          <w:color w:val="1C1917"/>
          <w:highlight w:val="white"/>
        </w:rPr>
        <w:t>Kristin Thorp, at</w:t>
      </w:r>
      <w:r w:rsidR="008626C6" w:rsidRPr="00206FF1">
        <w:rPr>
          <w:rFonts w:asciiTheme="majorHAnsi" w:hAnsiTheme="majorHAnsi" w:cstheme="majorHAnsi"/>
          <w:color w:val="1C1917"/>
        </w:rPr>
        <w:t xml:space="preserve"> </w:t>
      </w:r>
      <w:hyperlink r:id="rId11">
        <w:r w:rsidR="008626C6" w:rsidRPr="00206FF1">
          <w:rPr>
            <w:rFonts w:asciiTheme="majorHAnsi" w:hAnsiTheme="majorHAnsi" w:cstheme="majorHAnsi"/>
            <w:color w:val="1155CC"/>
            <w:highlight w:val="white"/>
            <w:u w:val="single"/>
          </w:rPr>
          <w:t>Kristin.M.Thorp@maine.gov</w:t>
        </w:r>
      </w:hyperlink>
      <w:r w:rsidRPr="00206FF1">
        <w:rPr>
          <w:rFonts w:asciiTheme="majorHAnsi" w:hAnsiTheme="majorHAnsi" w:cstheme="majorHAnsi"/>
        </w:rPr>
        <w:t xml:space="preserve">. </w:t>
      </w:r>
    </w:p>
    <w:p w14:paraId="308F9D99" w14:textId="1665F8ED" w:rsidR="00C73D2B" w:rsidRPr="00206FF1" w:rsidRDefault="00C73D2B" w:rsidP="00C73D2B">
      <w:pPr>
        <w:pStyle w:val="Heading2"/>
        <w:rPr>
          <w:rFonts w:asciiTheme="majorHAnsi" w:hAnsiTheme="majorHAnsi" w:cstheme="majorHAnsi"/>
          <w:b w:val="0"/>
          <w:bCs/>
        </w:rPr>
      </w:pPr>
      <w:bookmarkStart w:id="66" w:name="_Toc170481105"/>
      <w:bookmarkStart w:id="67" w:name="_Toc171516548"/>
      <w:bookmarkStart w:id="68" w:name="_Toc173933976"/>
      <w:r w:rsidRPr="00206FF1">
        <w:rPr>
          <w:rFonts w:asciiTheme="majorHAnsi" w:hAnsiTheme="majorHAnsi" w:cstheme="majorHAnsi"/>
          <w:b w:val="0"/>
          <w:bCs/>
        </w:rPr>
        <w:t>Basic Purchase Requirements</w:t>
      </w:r>
      <w:bookmarkEnd w:id="68"/>
    </w:p>
    <w:p w14:paraId="4258E6F4" w14:textId="36AEF0B4" w:rsidR="00C73D2B" w:rsidRPr="00206FF1" w:rsidRDefault="00C73D2B" w:rsidP="00C73D2B">
      <w:pPr>
        <w:spacing w:after="120"/>
        <w:rPr>
          <w:rFonts w:asciiTheme="majorHAnsi" w:hAnsiTheme="majorHAnsi" w:cstheme="majorHAnsi"/>
        </w:rPr>
      </w:pPr>
      <w:r w:rsidRPr="00206FF1">
        <w:rPr>
          <w:rFonts w:asciiTheme="majorHAnsi" w:hAnsiTheme="majorHAnsi" w:cstheme="majorHAnsi"/>
        </w:rPr>
        <w:t xml:space="preserve">The items you purchase with your self-direction budget must meet all ten of the criteria below: </w:t>
      </w:r>
    </w:p>
    <w:p w14:paraId="67A10883" w14:textId="74734386" w:rsidR="00C73D2B" w:rsidRPr="00206FF1" w:rsidRDefault="00C73D2B" w:rsidP="00C73D2B">
      <w:pPr>
        <w:pStyle w:val="ListParagraph"/>
        <w:numPr>
          <w:ilvl w:val="0"/>
          <w:numId w:val="52"/>
        </w:numPr>
        <w:spacing w:line="278" w:lineRule="auto"/>
        <w:contextualSpacing w:val="0"/>
        <w:rPr>
          <w:rFonts w:asciiTheme="majorHAnsi" w:hAnsiTheme="majorHAnsi" w:cstheme="majorHAnsi"/>
        </w:rPr>
      </w:pPr>
      <w:r w:rsidRPr="00206FF1">
        <w:rPr>
          <w:rFonts w:asciiTheme="majorHAnsi" w:hAnsiTheme="majorHAnsi" w:cstheme="majorHAnsi"/>
        </w:rPr>
        <w:t>DIRECTLY related to a specific goal on your ISP AND </w:t>
      </w:r>
    </w:p>
    <w:p w14:paraId="27D07CAE" w14:textId="3C5DB656" w:rsidR="00C73D2B" w:rsidRPr="00206FF1" w:rsidRDefault="00C73D2B" w:rsidP="00C73D2B">
      <w:pPr>
        <w:pStyle w:val="ListParagraph"/>
        <w:numPr>
          <w:ilvl w:val="0"/>
          <w:numId w:val="52"/>
        </w:numPr>
        <w:spacing w:line="278" w:lineRule="auto"/>
        <w:contextualSpacing w:val="0"/>
        <w:rPr>
          <w:rFonts w:asciiTheme="majorHAnsi" w:hAnsiTheme="majorHAnsi" w:cstheme="majorHAnsi"/>
        </w:rPr>
      </w:pPr>
      <w:r w:rsidRPr="00206FF1">
        <w:rPr>
          <w:rFonts w:asciiTheme="majorHAnsi" w:hAnsiTheme="majorHAnsi" w:cstheme="majorHAnsi"/>
        </w:rPr>
        <w:t>REQUIRED to maintain or increase wellness and/or independence and/or community participation and/or productivity AND </w:t>
      </w:r>
    </w:p>
    <w:p w14:paraId="044BF90E" w14:textId="5755EE83" w:rsidR="00C73D2B" w:rsidRPr="00206FF1" w:rsidRDefault="00C73D2B" w:rsidP="00C73D2B">
      <w:pPr>
        <w:pStyle w:val="ListParagraph"/>
        <w:numPr>
          <w:ilvl w:val="0"/>
          <w:numId w:val="52"/>
        </w:numPr>
        <w:spacing w:line="278" w:lineRule="auto"/>
        <w:contextualSpacing w:val="0"/>
        <w:rPr>
          <w:rFonts w:asciiTheme="majorHAnsi" w:hAnsiTheme="majorHAnsi" w:cstheme="majorHAnsi"/>
        </w:rPr>
      </w:pPr>
      <w:r w:rsidRPr="00206FF1">
        <w:rPr>
          <w:rFonts w:asciiTheme="majorHAnsi" w:hAnsiTheme="majorHAnsi" w:cstheme="majorHAnsi"/>
        </w:rPr>
        <w:t>REQUIRED solely because of the direct effects of your mental health support needs  AND </w:t>
      </w:r>
    </w:p>
    <w:p w14:paraId="719E3964" w14:textId="55C832F9" w:rsidR="00C73D2B" w:rsidRPr="00206FF1" w:rsidRDefault="00C73D2B" w:rsidP="00C73D2B">
      <w:pPr>
        <w:pStyle w:val="ListParagraph"/>
        <w:numPr>
          <w:ilvl w:val="0"/>
          <w:numId w:val="52"/>
        </w:numPr>
        <w:spacing w:line="278" w:lineRule="auto"/>
        <w:contextualSpacing w:val="0"/>
        <w:rPr>
          <w:rFonts w:asciiTheme="majorHAnsi" w:hAnsiTheme="majorHAnsi" w:cstheme="majorHAnsi"/>
        </w:rPr>
      </w:pPr>
      <w:r w:rsidRPr="00206FF1">
        <w:rPr>
          <w:rFonts w:asciiTheme="majorHAnsi" w:hAnsiTheme="majorHAnsi" w:cstheme="majorHAnsi"/>
        </w:rPr>
        <w:t>DOES NOT replace existing voluntary support system and resources AND </w:t>
      </w:r>
    </w:p>
    <w:p w14:paraId="5E0CB114" w14:textId="6943BFA4" w:rsidR="00C73D2B" w:rsidRPr="00206FF1" w:rsidRDefault="00C73D2B" w:rsidP="00C73D2B">
      <w:pPr>
        <w:pStyle w:val="ListParagraph"/>
        <w:numPr>
          <w:ilvl w:val="0"/>
          <w:numId w:val="52"/>
        </w:numPr>
        <w:spacing w:line="278" w:lineRule="auto"/>
        <w:contextualSpacing w:val="0"/>
        <w:rPr>
          <w:rFonts w:asciiTheme="majorHAnsi" w:hAnsiTheme="majorHAnsi" w:cstheme="majorHAnsi"/>
        </w:rPr>
      </w:pPr>
      <w:r w:rsidRPr="00206FF1">
        <w:rPr>
          <w:rFonts w:asciiTheme="majorHAnsi" w:hAnsiTheme="majorHAnsi" w:cstheme="majorHAnsi"/>
        </w:rPr>
        <w:t>DOES NOT replace other government benefits (Division of Vocational Rehabilitation, MaineCare, Supplemental Security Income) AND </w:t>
      </w:r>
    </w:p>
    <w:p w14:paraId="27F240EE" w14:textId="012D5DD1" w:rsidR="00C73D2B" w:rsidRPr="00206FF1" w:rsidRDefault="00C73D2B" w:rsidP="00C73D2B">
      <w:pPr>
        <w:pStyle w:val="ListParagraph"/>
        <w:numPr>
          <w:ilvl w:val="0"/>
          <w:numId w:val="52"/>
        </w:numPr>
        <w:spacing w:line="278" w:lineRule="auto"/>
        <w:contextualSpacing w:val="0"/>
        <w:rPr>
          <w:rFonts w:asciiTheme="majorHAnsi" w:hAnsiTheme="majorHAnsi" w:cstheme="majorHAnsi"/>
        </w:rPr>
      </w:pPr>
      <w:r w:rsidRPr="00206FF1">
        <w:rPr>
          <w:rFonts w:asciiTheme="majorHAnsi" w:hAnsiTheme="majorHAnsi" w:cstheme="majorHAnsi"/>
        </w:rPr>
        <w:t xml:space="preserve">DOES NOT provide for </w:t>
      </w:r>
      <w:r w:rsidRPr="00206FF1">
        <w:rPr>
          <w:rFonts w:asciiTheme="majorHAnsi" w:hAnsiTheme="majorHAnsi" w:cstheme="majorHAnsi"/>
          <w:b/>
          <w:bCs/>
        </w:rPr>
        <w:t>basic needs</w:t>
      </w:r>
      <w:r w:rsidRPr="00206FF1">
        <w:rPr>
          <w:rFonts w:asciiTheme="majorHAnsi" w:hAnsiTheme="majorHAnsi" w:cstheme="majorHAnsi"/>
        </w:rPr>
        <w:t xml:space="preserve"> of food, shelter, clothing AND </w:t>
      </w:r>
    </w:p>
    <w:p w14:paraId="13B1BD2F" w14:textId="307BEA59" w:rsidR="00C73D2B" w:rsidRPr="00206FF1" w:rsidRDefault="00C73D2B" w:rsidP="00C73D2B">
      <w:pPr>
        <w:pStyle w:val="ListParagraph"/>
        <w:numPr>
          <w:ilvl w:val="0"/>
          <w:numId w:val="52"/>
        </w:numPr>
        <w:spacing w:line="278" w:lineRule="auto"/>
        <w:contextualSpacing w:val="0"/>
        <w:rPr>
          <w:rFonts w:asciiTheme="majorHAnsi" w:hAnsiTheme="majorHAnsi" w:cstheme="majorHAnsi"/>
        </w:rPr>
      </w:pPr>
      <w:r w:rsidRPr="00206FF1">
        <w:rPr>
          <w:rFonts w:asciiTheme="majorHAnsi" w:hAnsiTheme="majorHAnsi" w:cstheme="majorHAnsi"/>
        </w:rPr>
        <w:t>COST- EFFECTIVE use of public resources AND </w:t>
      </w:r>
    </w:p>
    <w:p w14:paraId="24B37BEF" w14:textId="7E9B3F3D" w:rsidR="00C73D2B" w:rsidRPr="00206FF1" w:rsidRDefault="00C73D2B" w:rsidP="00C73D2B">
      <w:pPr>
        <w:pStyle w:val="ListParagraph"/>
        <w:numPr>
          <w:ilvl w:val="0"/>
          <w:numId w:val="52"/>
        </w:numPr>
        <w:spacing w:line="278" w:lineRule="auto"/>
        <w:contextualSpacing w:val="0"/>
        <w:rPr>
          <w:rFonts w:asciiTheme="majorHAnsi" w:hAnsiTheme="majorHAnsi" w:cstheme="majorHAnsi"/>
        </w:rPr>
      </w:pPr>
      <w:r w:rsidRPr="00206FF1">
        <w:rPr>
          <w:rFonts w:asciiTheme="majorHAnsi" w:hAnsiTheme="majorHAnsi" w:cstheme="majorHAnsi"/>
        </w:rPr>
        <w:t>NEVER a cash payment to you, family, or friends AND </w:t>
      </w:r>
    </w:p>
    <w:p w14:paraId="14A63AB9" w14:textId="42FD054E" w:rsidR="00C73D2B" w:rsidRPr="00206FF1" w:rsidRDefault="00C73D2B" w:rsidP="00C73D2B">
      <w:pPr>
        <w:pStyle w:val="ListParagraph"/>
        <w:numPr>
          <w:ilvl w:val="0"/>
          <w:numId w:val="52"/>
        </w:numPr>
        <w:spacing w:line="278" w:lineRule="auto"/>
        <w:contextualSpacing w:val="0"/>
        <w:rPr>
          <w:rFonts w:asciiTheme="majorHAnsi" w:hAnsiTheme="majorHAnsi" w:cstheme="majorHAnsi"/>
        </w:rPr>
      </w:pPr>
      <w:r w:rsidRPr="00206FF1">
        <w:rPr>
          <w:rFonts w:asciiTheme="majorHAnsi" w:hAnsiTheme="majorHAnsi" w:cstheme="majorHAnsi"/>
        </w:rPr>
        <w:t>NEVER for activities that are purely recreational AND </w:t>
      </w:r>
    </w:p>
    <w:p w14:paraId="6B58A257" w14:textId="04F2527C" w:rsidR="00C73D2B" w:rsidRPr="00206FF1" w:rsidRDefault="00C73D2B" w:rsidP="00C73D2B">
      <w:pPr>
        <w:pStyle w:val="ListParagraph"/>
        <w:numPr>
          <w:ilvl w:val="0"/>
          <w:numId w:val="52"/>
        </w:numPr>
        <w:contextualSpacing w:val="0"/>
        <w:rPr>
          <w:rFonts w:asciiTheme="majorHAnsi" w:hAnsiTheme="majorHAnsi" w:cstheme="majorHAnsi"/>
        </w:rPr>
      </w:pPr>
      <w:r w:rsidRPr="00206FF1">
        <w:rPr>
          <w:rFonts w:asciiTheme="majorHAnsi" w:hAnsiTheme="majorHAnsi" w:cstheme="majorHAnsi"/>
        </w:rPr>
        <w:t>NEVER for services delivered outside of the U.S. or its territories.</w:t>
      </w:r>
    </w:p>
    <w:p w14:paraId="4C14712B" w14:textId="0908C58E" w:rsidR="00B901EB" w:rsidRPr="00206FF1" w:rsidRDefault="00C9682C">
      <w:pPr>
        <w:pStyle w:val="Heading1"/>
        <w:rPr>
          <w:rFonts w:asciiTheme="majorHAnsi" w:hAnsiTheme="majorHAnsi" w:cstheme="majorHAnsi"/>
        </w:rPr>
      </w:pPr>
      <w:bookmarkStart w:id="69" w:name="_Toc173933977"/>
      <w:r w:rsidRPr="00206FF1">
        <w:rPr>
          <w:rFonts w:asciiTheme="majorHAnsi" w:hAnsiTheme="majorHAnsi" w:cstheme="majorHAnsi"/>
        </w:rPr>
        <w:t>Making Purchases</w:t>
      </w:r>
      <w:bookmarkEnd w:id="66"/>
      <w:bookmarkEnd w:id="67"/>
      <w:bookmarkEnd w:id="69"/>
      <w:r w:rsidRPr="00206FF1">
        <w:rPr>
          <w:rFonts w:asciiTheme="majorHAnsi" w:hAnsiTheme="majorHAnsi" w:cstheme="majorHAnsi"/>
        </w:rPr>
        <w:t xml:space="preserve"> </w:t>
      </w:r>
    </w:p>
    <w:p w14:paraId="47466187" w14:textId="64B01C64" w:rsidR="00B901EB" w:rsidRPr="00206FF1" w:rsidRDefault="00C9682C">
      <w:pPr>
        <w:rPr>
          <w:rFonts w:asciiTheme="majorHAnsi" w:hAnsiTheme="majorHAnsi" w:cstheme="majorHAnsi"/>
        </w:rPr>
      </w:pPr>
      <w:r w:rsidRPr="00206FF1">
        <w:rPr>
          <w:rFonts w:asciiTheme="majorHAnsi" w:hAnsiTheme="majorHAnsi" w:cstheme="majorHAnsi"/>
        </w:rPr>
        <w:t xml:space="preserve">Once you complete your </w:t>
      </w:r>
      <w:r w:rsidR="00EF11AF" w:rsidRPr="00206FF1">
        <w:rPr>
          <w:rFonts w:asciiTheme="majorHAnsi" w:hAnsiTheme="majorHAnsi" w:cstheme="majorHAnsi"/>
        </w:rPr>
        <w:t>Self-Direction Purchase Plan</w:t>
      </w:r>
      <w:r w:rsidRPr="00206FF1">
        <w:rPr>
          <w:rFonts w:asciiTheme="majorHAnsi" w:hAnsiTheme="majorHAnsi" w:cstheme="majorHAnsi"/>
        </w:rPr>
        <w:t xml:space="preserve"> and update your Self-Direction Budgeting Tool, you can make your purchase with your True Link Debit Card. Your support broker can help if you have any questions about making the purchase.</w:t>
      </w:r>
    </w:p>
    <w:p w14:paraId="721848E3" w14:textId="12736C94" w:rsidR="00B901EB" w:rsidRPr="00206FF1" w:rsidRDefault="00C9682C">
      <w:pPr>
        <w:pStyle w:val="Heading2"/>
        <w:rPr>
          <w:rFonts w:asciiTheme="majorHAnsi" w:hAnsiTheme="majorHAnsi" w:cstheme="majorHAnsi"/>
          <w:b w:val="0"/>
        </w:rPr>
      </w:pPr>
      <w:bookmarkStart w:id="70" w:name="_Toc170481106"/>
      <w:bookmarkStart w:id="71" w:name="_Toc171516549"/>
      <w:bookmarkStart w:id="72" w:name="_Toc173933978"/>
      <w:r w:rsidRPr="00206FF1">
        <w:rPr>
          <w:rFonts w:asciiTheme="majorHAnsi" w:hAnsiTheme="majorHAnsi" w:cstheme="majorHAnsi"/>
          <w:b w:val="0"/>
        </w:rPr>
        <w:t>True</w:t>
      </w:r>
      <w:r w:rsidR="00DA189B" w:rsidRPr="00206FF1">
        <w:rPr>
          <w:rFonts w:asciiTheme="majorHAnsi" w:hAnsiTheme="majorHAnsi" w:cstheme="majorHAnsi"/>
          <w:b w:val="0"/>
        </w:rPr>
        <w:t xml:space="preserve"> </w:t>
      </w:r>
      <w:r w:rsidRPr="00206FF1">
        <w:rPr>
          <w:rFonts w:asciiTheme="majorHAnsi" w:hAnsiTheme="majorHAnsi" w:cstheme="majorHAnsi"/>
          <w:b w:val="0"/>
        </w:rPr>
        <w:t>Link Debit Card</w:t>
      </w:r>
      <w:bookmarkEnd w:id="70"/>
      <w:bookmarkEnd w:id="71"/>
      <w:bookmarkEnd w:id="72"/>
    </w:p>
    <w:p w14:paraId="28B12C4B" w14:textId="77777777" w:rsidR="00B901EB" w:rsidRPr="00206FF1" w:rsidRDefault="00C9682C">
      <w:pPr>
        <w:rPr>
          <w:rFonts w:asciiTheme="majorHAnsi" w:hAnsiTheme="majorHAnsi" w:cstheme="majorHAnsi"/>
        </w:rPr>
      </w:pPr>
      <w:r w:rsidRPr="00206FF1">
        <w:rPr>
          <w:rFonts w:asciiTheme="majorHAnsi" w:hAnsiTheme="majorHAnsi" w:cstheme="majorHAnsi"/>
        </w:rPr>
        <w:t xml:space="preserve">You use your True Link debit card to purchase your Individual-Directed Goods and Services. Your debit card will deduct funds directly from your self-direction budget. </w:t>
      </w:r>
    </w:p>
    <w:p w14:paraId="2FFD0E97" w14:textId="77777777" w:rsidR="00B901EB" w:rsidRPr="00206FF1" w:rsidRDefault="00B901EB">
      <w:pPr>
        <w:rPr>
          <w:rFonts w:asciiTheme="majorHAnsi" w:hAnsiTheme="majorHAnsi" w:cstheme="majorHAnsi"/>
        </w:rPr>
      </w:pPr>
    </w:p>
    <w:p w14:paraId="1A258C6D" w14:textId="77777777" w:rsidR="00B901EB" w:rsidRPr="00206FF1" w:rsidRDefault="00C9682C">
      <w:pPr>
        <w:rPr>
          <w:rFonts w:asciiTheme="majorHAnsi" w:hAnsiTheme="majorHAnsi" w:cstheme="majorHAnsi"/>
        </w:rPr>
      </w:pPr>
      <w:r w:rsidRPr="00206FF1">
        <w:rPr>
          <w:rFonts w:asciiTheme="majorHAnsi" w:hAnsiTheme="majorHAnsi" w:cstheme="majorHAnsi"/>
        </w:rPr>
        <w:lastRenderedPageBreak/>
        <w:t>You will receive your True Link Debit Card within 7-14 days of the introductory call with your support broker.  (You can receive the card by mail or in-person during your enrollment meeting with your support broker.)</w:t>
      </w:r>
    </w:p>
    <w:p w14:paraId="2D88F5B5" w14:textId="0FFC79BB"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Funds will be added to your True Link Debit Card after you complete your enrollment meeting with your support broker. You can only use your True Link Debit Card after funds are added, the item is included in your </w:t>
      </w:r>
      <w:r w:rsidR="00EF11AF" w:rsidRPr="00206FF1">
        <w:rPr>
          <w:rFonts w:asciiTheme="majorHAnsi" w:hAnsiTheme="majorHAnsi" w:cstheme="majorHAnsi"/>
        </w:rPr>
        <w:t>Self-Direction Purchase Plan</w:t>
      </w:r>
      <w:r w:rsidRPr="00206FF1">
        <w:rPr>
          <w:rFonts w:asciiTheme="majorHAnsi" w:hAnsiTheme="majorHAnsi" w:cstheme="majorHAnsi"/>
        </w:rPr>
        <w:t xml:space="preserve">, and you’ve completed the Self-Direction Budgeting Tool. </w:t>
      </w:r>
    </w:p>
    <w:p w14:paraId="7A46FEDC"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Your support broker can help you activate the card and set the PIN if you need help. </w:t>
      </w:r>
    </w:p>
    <w:p w14:paraId="10AC4386" w14:textId="71191226" w:rsidR="00B901EB" w:rsidRPr="00206FF1" w:rsidRDefault="00C9682C">
      <w:pPr>
        <w:spacing w:before="200"/>
        <w:rPr>
          <w:rFonts w:asciiTheme="majorHAnsi" w:hAnsiTheme="majorHAnsi" w:cstheme="majorHAnsi"/>
        </w:rPr>
      </w:pPr>
      <w:r w:rsidRPr="00206FF1">
        <w:rPr>
          <w:rFonts w:asciiTheme="majorHAnsi" w:hAnsiTheme="majorHAnsi" w:cstheme="majorHAnsi"/>
        </w:rPr>
        <w:t>Alpha</w:t>
      </w:r>
      <w:r w:rsidR="00DA189B" w:rsidRPr="00206FF1">
        <w:rPr>
          <w:rFonts w:asciiTheme="majorHAnsi" w:hAnsiTheme="majorHAnsi" w:cstheme="majorHAnsi"/>
        </w:rPr>
        <w:t xml:space="preserve"> </w:t>
      </w:r>
      <w:r w:rsidRPr="00206FF1">
        <w:rPr>
          <w:rFonts w:asciiTheme="majorHAnsi" w:hAnsiTheme="majorHAnsi" w:cstheme="majorHAnsi"/>
        </w:rPr>
        <w:t xml:space="preserve">One, the FMS </w:t>
      </w:r>
      <w:r w:rsidR="001F112A" w:rsidRPr="00206FF1">
        <w:rPr>
          <w:rFonts w:asciiTheme="majorHAnsi" w:hAnsiTheme="majorHAnsi" w:cstheme="majorHAnsi"/>
        </w:rPr>
        <w:t>provider</w:t>
      </w:r>
      <w:r w:rsidRPr="00206FF1">
        <w:rPr>
          <w:rFonts w:asciiTheme="majorHAnsi" w:hAnsiTheme="majorHAnsi" w:cstheme="majorHAnsi"/>
        </w:rPr>
        <w:t xml:space="preserve">, will add your monthly budget to your True Link card by the 3rd of each month. If funds do not appear on the card, contact your support broker. </w:t>
      </w:r>
    </w:p>
    <w:p w14:paraId="3BA71A10"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You can call the True Link customer service line listed on the back of your card for balance inquiries or other questions. </w:t>
      </w:r>
    </w:p>
    <w:p w14:paraId="149F9C00" w14:textId="71ED77D6"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You can also download the True Link App to view your card balance. Your </w:t>
      </w:r>
      <w:r w:rsidR="005A49B0" w:rsidRPr="00206FF1">
        <w:rPr>
          <w:rFonts w:asciiTheme="majorHAnsi" w:hAnsiTheme="majorHAnsi" w:cstheme="majorHAnsi"/>
        </w:rPr>
        <w:t>support broker</w:t>
      </w:r>
      <w:r w:rsidRPr="00206FF1">
        <w:rPr>
          <w:rFonts w:asciiTheme="majorHAnsi" w:hAnsiTheme="majorHAnsi" w:cstheme="majorHAnsi"/>
        </w:rPr>
        <w:t xml:space="preserve"> can help you set up the app if needed. </w:t>
      </w:r>
    </w:p>
    <w:p w14:paraId="4A306AB7" w14:textId="77777777" w:rsidR="00B901EB" w:rsidRPr="00206FF1" w:rsidRDefault="00C9682C">
      <w:pPr>
        <w:pStyle w:val="Heading2"/>
        <w:rPr>
          <w:rFonts w:asciiTheme="majorHAnsi" w:hAnsiTheme="majorHAnsi" w:cstheme="majorHAnsi"/>
          <w:b w:val="0"/>
        </w:rPr>
      </w:pPr>
      <w:bookmarkStart w:id="73" w:name="_Toc170481107"/>
      <w:bookmarkStart w:id="74" w:name="_Toc171516550"/>
      <w:bookmarkStart w:id="75" w:name="_Toc173933979"/>
      <w:r w:rsidRPr="00206FF1">
        <w:rPr>
          <w:rFonts w:asciiTheme="majorHAnsi" w:hAnsiTheme="majorHAnsi" w:cstheme="majorHAnsi"/>
          <w:b w:val="0"/>
        </w:rPr>
        <w:t>Receipts</w:t>
      </w:r>
      <w:bookmarkEnd w:id="73"/>
      <w:bookmarkEnd w:id="74"/>
      <w:bookmarkEnd w:id="75"/>
      <w:r w:rsidRPr="00206FF1">
        <w:rPr>
          <w:rFonts w:asciiTheme="majorHAnsi" w:hAnsiTheme="majorHAnsi" w:cstheme="majorHAnsi"/>
          <w:b w:val="0"/>
        </w:rPr>
        <w:t xml:space="preserve"> </w:t>
      </w:r>
    </w:p>
    <w:p w14:paraId="3E7AC998" w14:textId="77777777" w:rsidR="00B901EB" w:rsidRPr="00206FF1" w:rsidRDefault="00C9682C">
      <w:pPr>
        <w:rPr>
          <w:rFonts w:asciiTheme="majorHAnsi" w:hAnsiTheme="majorHAnsi" w:cstheme="majorHAnsi"/>
        </w:rPr>
      </w:pPr>
      <w:r w:rsidRPr="00206FF1">
        <w:rPr>
          <w:rFonts w:asciiTheme="majorHAnsi" w:hAnsiTheme="majorHAnsi" w:cstheme="majorHAnsi"/>
        </w:rPr>
        <w:t xml:space="preserve">You must obtain a receipt for all purchases made on your True Link debit card. The receipt must include the: </w:t>
      </w:r>
    </w:p>
    <w:p w14:paraId="0794A144" w14:textId="77777777" w:rsidR="00B901EB" w:rsidRPr="00206FF1" w:rsidRDefault="00C9682C" w:rsidP="001F112A">
      <w:pPr>
        <w:numPr>
          <w:ilvl w:val="0"/>
          <w:numId w:val="8"/>
        </w:numPr>
        <w:spacing w:before="120"/>
        <w:rPr>
          <w:rFonts w:asciiTheme="majorHAnsi" w:eastAsia="Arial" w:hAnsiTheme="majorHAnsi" w:cstheme="majorHAnsi"/>
        </w:rPr>
      </w:pPr>
      <w:r w:rsidRPr="00206FF1">
        <w:rPr>
          <w:rFonts w:asciiTheme="majorHAnsi" w:hAnsiTheme="majorHAnsi" w:cstheme="majorHAnsi"/>
        </w:rPr>
        <w:t>store name,</w:t>
      </w:r>
    </w:p>
    <w:p w14:paraId="6BFB6765" w14:textId="77777777" w:rsidR="00B901EB" w:rsidRPr="00206FF1" w:rsidRDefault="00C9682C">
      <w:pPr>
        <w:numPr>
          <w:ilvl w:val="0"/>
          <w:numId w:val="8"/>
        </w:numPr>
        <w:rPr>
          <w:rFonts w:asciiTheme="majorHAnsi" w:eastAsia="Arial" w:hAnsiTheme="majorHAnsi" w:cstheme="majorHAnsi"/>
        </w:rPr>
      </w:pPr>
      <w:r w:rsidRPr="00206FF1">
        <w:rPr>
          <w:rFonts w:asciiTheme="majorHAnsi" w:hAnsiTheme="majorHAnsi" w:cstheme="majorHAnsi"/>
        </w:rPr>
        <w:t xml:space="preserve">date, and </w:t>
      </w:r>
    </w:p>
    <w:p w14:paraId="26BA88A7" w14:textId="77777777" w:rsidR="00B901EB" w:rsidRPr="00206FF1" w:rsidRDefault="00C9682C">
      <w:pPr>
        <w:numPr>
          <w:ilvl w:val="0"/>
          <w:numId w:val="8"/>
        </w:numPr>
        <w:rPr>
          <w:rFonts w:asciiTheme="majorHAnsi" w:hAnsiTheme="majorHAnsi" w:cstheme="majorHAnsi"/>
        </w:rPr>
      </w:pPr>
      <w:r w:rsidRPr="00206FF1">
        <w:rPr>
          <w:rFonts w:asciiTheme="majorHAnsi" w:hAnsiTheme="majorHAnsi" w:cstheme="majorHAnsi"/>
        </w:rPr>
        <w:t>purchase price, including tax</w:t>
      </w:r>
    </w:p>
    <w:p w14:paraId="5D1924FD"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Only items purchased with the True Link debit card should be included on the receipt.</w:t>
      </w:r>
    </w:p>
    <w:p w14:paraId="28ACF233" w14:textId="376F5CBB"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You must submit your receipt to your </w:t>
      </w:r>
      <w:r w:rsidR="005A49B0" w:rsidRPr="00206FF1">
        <w:rPr>
          <w:rFonts w:asciiTheme="majorHAnsi" w:hAnsiTheme="majorHAnsi" w:cstheme="majorHAnsi"/>
        </w:rPr>
        <w:t>support broker</w:t>
      </w:r>
      <w:r w:rsidRPr="00206FF1">
        <w:rPr>
          <w:rFonts w:asciiTheme="majorHAnsi" w:hAnsiTheme="majorHAnsi" w:cstheme="majorHAnsi"/>
        </w:rPr>
        <w:t xml:space="preserve"> within 7 days of the purchase. You can email or text a screenshot of the receipt or submit the original receipt(s) by mail or in-person. </w:t>
      </w:r>
    </w:p>
    <w:p w14:paraId="0DD464C6" w14:textId="2AED60BC"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Once you and your </w:t>
      </w:r>
      <w:r w:rsidR="005A49B0" w:rsidRPr="00206FF1">
        <w:rPr>
          <w:rFonts w:asciiTheme="majorHAnsi" w:hAnsiTheme="majorHAnsi" w:cstheme="majorHAnsi"/>
        </w:rPr>
        <w:t>support broker</w:t>
      </w:r>
      <w:r w:rsidRPr="00206FF1">
        <w:rPr>
          <w:rFonts w:asciiTheme="majorHAnsi" w:hAnsiTheme="majorHAnsi" w:cstheme="majorHAnsi"/>
        </w:rPr>
        <w:t xml:space="preserve"> ensure everything is accurate and accounted for, your </w:t>
      </w:r>
      <w:r w:rsidR="005A49B0" w:rsidRPr="00206FF1">
        <w:rPr>
          <w:rFonts w:asciiTheme="majorHAnsi" w:hAnsiTheme="majorHAnsi" w:cstheme="majorHAnsi"/>
        </w:rPr>
        <w:t>support broker</w:t>
      </w:r>
      <w:r w:rsidRPr="00206FF1">
        <w:rPr>
          <w:rFonts w:asciiTheme="majorHAnsi" w:hAnsiTheme="majorHAnsi" w:cstheme="majorHAnsi"/>
        </w:rPr>
        <w:t xml:space="preserve"> will email receipts to the FMS </w:t>
      </w:r>
      <w:r w:rsidR="001F112A" w:rsidRPr="00206FF1">
        <w:rPr>
          <w:rFonts w:asciiTheme="majorHAnsi" w:hAnsiTheme="majorHAnsi" w:cstheme="majorHAnsi"/>
        </w:rPr>
        <w:t>provider</w:t>
      </w:r>
      <w:r w:rsidRPr="00206FF1">
        <w:rPr>
          <w:rFonts w:asciiTheme="majorHAnsi" w:hAnsiTheme="majorHAnsi" w:cstheme="majorHAnsi"/>
        </w:rPr>
        <w:t xml:space="preserve"> along with your </w:t>
      </w:r>
      <w:r w:rsidR="00EF11AF" w:rsidRPr="00206FF1">
        <w:rPr>
          <w:rFonts w:asciiTheme="majorHAnsi" w:hAnsiTheme="majorHAnsi" w:cstheme="majorHAnsi"/>
        </w:rPr>
        <w:t xml:space="preserve">Self-Direction Purchase Plan </w:t>
      </w:r>
      <w:r w:rsidRPr="00206FF1">
        <w:rPr>
          <w:rFonts w:asciiTheme="majorHAnsi" w:hAnsiTheme="majorHAnsi" w:cstheme="majorHAnsi"/>
        </w:rPr>
        <w:t xml:space="preserve">and Budget Tool.  </w:t>
      </w:r>
    </w:p>
    <w:p w14:paraId="282AB608" w14:textId="77777777" w:rsidR="00B901EB" w:rsidRPr="00206FF1" w:rsidRDefault="00C9682C">
      <w:pPr>
        <w:pStyle w:val="Heading2"/>
        <w:rPr>
          <w:rFonts w:asciiTheme="majorHAnsi" w:hAnsiTheme="majorHAnsi" w:cstheme="majorHAnsi"/>
          <w:b w:val="0"/>
        </w:rPr>
      </w:pPr>
      <w:bookmarkStart w:id="76" w:name="_Toc170481108"/>
      <w:bookmarkStart w:id="77" w:name="_Toc171516551"/>
      <w:bookmarkStart w:id="78" w:name="_Toc173933980"/>
      <w:r w:rsidRPr="00206FF1">
        <w:rPr>
          <w:rFonts w:asciiTheme="majorHAnsi" w:hAnsiTheme="majorHAnsi" w:cstheme="majorHAnsi"/>
          <w:b w:val="0"/>
        </w:rPr>
        <w:t>Misspending</w:t>
      </w:r>
      <w:bookmarkEnd w:id="76"/>
      <w:bookmarkEnd w:id="77"/>
      <w:bookmarkEnd w:id="78"/>
      <w:r w:rsidRPr="00206FF1">
        <w:rPr>
          <w:rFonts w:asciiTheme="majorHAnsi" w:hAnsiTheme="majorHAnsi" w:cstheme="majorHAnsi"/>
          <w:b w:val="0"/>
        </w:rPr>
        <w:t xml:space="preserve"> </w:t>
      </w:r>
    </w:p>
    <w:p w14:paraId="099609EE" w14:textId="77777777" w:rsidR="00B901EB" w:rsidRPr="00206FF1" w:rsidRDefault="00C9682C">
      <w:pPr>
        <w:rPr>
          <w:rFonts w:asciiTheme="majorHAnsi" w:hAnsiTheme="majorHAnsi" w:cstheme="majorHAnsi"/>
        </w:rPr>
      </w:pPr>
      <w:r w:rsidRPr="00206FF1">
        <w:rPr>
          <w:rFonts w:asciiTheme="majorHAnsi" w:hAnsiTheme="majorHAnsi" w:cstheme="majorHAnsi"/>
        </w:rPr>
        <w:t>It is important to follow the program's rules and only use your budget to purchase allowable items.</w:t>
      </w:r>
    </w:p>
    <w:p w14:paraId="5C07ABB4"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 xml:space="preserve">Mistakes may happen, but breaking program rules on purpose may be considered fraud and may result in involuntary termination from the program. </w:t>
      </w:r>
    </w:p>
    <w:p w14:paraId="2D52F3BB"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lastRenderedPageBreak/>
        <w:t>Examples of fraud include:</w:t>
      </w:r>
    </w:p>
    <w:p w14:paraId="625D1084" w14:textId="52BFF053" w:rsidR="00B901EB" w:rsidRPr="00206FF1" w:rsidRDefault="00000000" w:rsidP="001F112A">
      <w:pPr>
        <w:numPr>
          <w:ilvl w:val="0"/>
          <w:numId w:val="18"/>
        </w:numPr>
        <w:spacing w:before="120"/>
        <w:rPr>
          <w:rFonts w:asciiTheme="majorHAnsi" w:hAnsiTheme="majorHAnsi" w:cstheme="majorHAnsi"/>
        </w:rPr>
      </w:pPr>
      <w:hyperlink w:anchor="_w6es3imht39g">
        <w:r w:rsidR="00C9682C" w:rsidRPr="00206FF1">
          <w:rPr>
            <w:rFonts w:asciiTheme="majorHAnsi" w:hAnsiTheme="majorHAnsi" w:cstheme="majorHAnsi"/>
          </w:rPr>
          <w:t>Knowingly</w:t>
        </w:r>
      </w:hyperlink>
      <w:r w:rsidR="00C9682C" w:rsidRPr="00206FF1">
        <w:rPr>
          <w:rFonts w:asciiTheme="majorHAnsi" w:hAnsiTheme="majorHAnsi" w:cstheme="majorHAnsi"/>
        </w:rPr>
        <w:t xml:space="preserve"> purchasing items that aren’t allowed</w:t>
      </w:r>
    </w:p>
    <w:p w14:paraId="274F9203" w14:textId="77777777" w:rsidR="00B901EB" w:rsidRPr="00206FF1" w:rsidRDefault="00C9682C">
      <w:pPr>
        <w:numPr>
          <w:ilvl w:val="0"/>
          <w:numId w:val="18"/>
        </w:numPr>
        <w:rPr>
          <w:rFonts w:asciiTheme="majorHAnsi" w:hAnsiTheme="majorHAnsi" w:cstheme="majorHAnsi"/>
        </w:rPr>
      </w:pPr>
      <w:r w:rsidRPr="00206FF1">
        <w:rPr>
          <w:rFonts w:asciiTheme="majorHAnsi" w:hAnsiTheme="majorHAnsi" w:cstheme="majorHAnsi"/>
        </w:rPr>
        <w:t>Falsifying a receipt for a purchase</w:t>
      </w:r>
    </w:p>
    <w:p w14:paraId="32A152CF" w14:textId="77777777" w:rsidR="00B901EB" w:rsidRPr="00206FF1" w:rsidRDefault="00C9682C">
      <w:pPr>
        <w:numPr>
          <w:ilvl w:val="0"/>
          <w:numId w:val="18"/>
        </w:numPr>
        <w:rPr>
          <w:rFonts w:asciiTheme="majorHAnsi" w:hAnsiTheme="majorHAnsi" w:cstheme="majorHAnsi"/>
        </w:rPr>
      </w:pPr>
      <w:r w:rsidRPr="00206FF1">
        <w:rPr>
          <w:rFonts w:asciiTheme="majorHAnsi" w:hAnsiTheme="majorHAnsi" w:cstheme="majorHAnsi"/>
        </w:rPr>
        <w:t>Purchasing an item with money from your budget and then selling it</w:t>
      </w:r>
    </w:p>
    <w:p w14:paraId="71F2A13E"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Examples of misspending include:</w:t>
      </w:r>
    </w:p>
    <w:p w14:paraId="0420C3C2" w14:textId="216F6A16" w:rsidR="00B901EB" w:rsidRPr="00206FF1" w:rsidRDefault="00C9682C" w:rsidP="001F112A">
      <w:pPr>
        <w:numPr>
          <w:ilvl w:val="0"/>
          <w:numId w:val="21"/>
        </w:numPr>
        <w:spacing w:before="120"/>
        <w:rPr>
          <w:rFonts w:asciiTheme="majorHAnsi" w:hAnsiTheme="majorHAnsi" w:cstheme="majorHAnsi"/>
        </w:rPr>
      </w:pPr>
      <w:r w:rsidRPr="00206FF1">
        <w:rPr>
          <w:rFonts w:asciiTheme="majorHAnsi" w:hAnsiTheme="majorHAnsi" w:cstheme="majorHAnsi"/>
        </w:rPr>
        <w:t xml:space="preserve">Buying items that are not listed on your </w:t>
      </w:r>
      <w:r w:rsidR="00EF11AF" w:rsidRPr="00206FF1">
        <w:rPr>
          <w:rFonts w:asciiTheme="majorHAnsi" w:hAnsiTheme="majorHAnsi" w:cstheme="majorHAnsi"/>
        </w:rPr>
        <w:t>Self-Direction Purchase Plan</w:t>
      </w:r>
    </w:p>
    <w:p w14:paraId="7802A33E" w14:textId="6B0861C9" w:rsidR="00B901EB" w:rsidRPr="00206FF1" w:rsidRDefault="00C9682C">
      <w:pPr>
        <w:numPr>
          <w:ilvl w:val="0"/>
          <w:numId w:val="21"/>
        </w:numPr>
        <w:rPr>
          <w:rFonts w:asciiTheme="majorHAnsi" w:hAnsiTheme="majorHAnsi" w:cstheme="majorHAnsi"/>
        </w:rPr>
      </w:pPr>
      <w:r w:rsidRPr="00206FF1">
        <w:rPr>
          <w:rFonts w:asciiTheme="majorHAnsi" w:hAnsiTheme="majorHAnsi" w:cstheme="majorHAnsi"/>
        </w:rPr>
        <w:t xml:space="preserve">Buying a larger quantity of items than what is on the </w:t>
      </w:r>
      <w:r w:rsidR="00EF11AF" w:rsidRPr="00206FF1">
        <w:rPr>
          <w:rFonts w:asciiTheme="majorHAnsi" w:hAnsiTheme="majorHAnsi" w:cstheme="majorHAnsi"/>
        </w:rPr>
        <w:t>Self-Direction Purchase Plan</w:t>
      </w:r>
    </w:p>
    <w:p w14:paraId="183D8374" w14:textId="77777777" w:rsidR="00B901EB" w:rsidRPr="00206FF1" w:rsidRDefault="00C9682C">
      <w:pPr>
        <w:numPr>
          <w:ilvl w:val="0"/>
          <w:numId w:val="21"/>
        </w:numPr>
        <w:rPr>
          <w:rFonts w:asciiTheme="majorHAnsi" w:hAnsiTheme="majorHAnsi" w:cstheme="majorHAnsi"/>
        </w:rPr>
      </w:pPr>
      <w:r w:rsidRPr="00206FF1">
        <w:rPr>
          <w:rFonts w:asciiTheme="majorHAnsi" w:hAnsiTheme="majorHAnsi" w:cstheme="majorHAnsi"/>
        </w:rPr>
        <w:t>Debiting cash from an ATM</w:t>
      </w:r>
    </w:p>
    <w:p w14:paraId="0AE8AB6C" w14:textId="77777777" w:rsidR="00B901EB" w:rsidRPr="00206FF1" w:rsidRDefault="00C9682C">
      <w:pPr>
        <w:numPr>
          <w:ilvl w:val="0"/>
          <w:numId w:val="21"/>
        </w:numPr>
        <w:rPr>
          <w:rFonts w:asciiTheme="majorHAnsi" w:hAnsiTheme="majorHAnsi" w:cstheme="majorHAnsi"/>
        </w:rPr>
      </w:pPr>
      <w:r w:rsidRPr="00206FF1">
        <w:rPr>
          <w:rFonts w:asciiTheme="majorHAnsi" w:hAnsiTheme="majorHAnsi" w:cstheme="majorHAnsi"/>
        </w:rPr>
        <w:t>Purchase gift cards</w:t>
      </w:r>
    </w:p>
    <w:p w14:paraId="1B04FD24" w14:textId="77777777" w:rsidR="00B901EB" w:rsidRPr="00206FF1" w:rsidRDefault="00C9682C">
      <w:pPr>
        <w:numPr>
          <w:ilvl w:val="0"/>
          <w:numId w:val="21"/>
        </w:numPr>
        <w:rPr>
          <w:rFonts w:asciiTheme="majorHAnsi" w:hAnsiTheme="majorHAnsi" w:cstheme="majorHAnsi"/>
        </w:rPr>
      </w:pPr>
      <w:r w:rsidRPr="00206FF1">
        <w:rPr>
          <w:rFonts w:asciiTheme="majorHAnsi" w:hAnsiTheme="majorHAnsi" w:cstheme="majorHAnsi"/>
        </w:rPr>
        <w:t>Allowing someone else to use your card</w:t>
      </w:r>
    </w:p>
    <w:p w14:paraId="29701CAE" w14:textId="77777777" w:rsidR="00B901EB" w:rsidRPr="00206FF1" w:rsidRDefault="00C9682C">
      <w:pPr>
        <w:numPr>
          <w:ilvl w:val="1"/>
          <w:numId w:val="21"/>
        </w:numPr>
        <w:rPr>
          <w:rFonts w:asciiTheme="majorHAnsi" w:hAnsiTheme="majorHAnsi" w:cstheme="majorHAnsi"/>
        </w:rPr>
      </w:pPr>
      <w:r w:rsidRPr="00206FF1">
        <w:rPr>
          <w:rFonts w:asciiTheme="majorHAnsi" w:hAnsiTheme="majorHAnsi" w:cstheme="majorHAnsi"/>
        </w:rPr>
        <w:t>This could be considered financial exploitation and should be reported to Adult Protective Services</w:t>
      </w:r>
    </w:p>
    <w:p w14:paraId="4D090771" w14:textId="77777777" w:rsidR="00B901EB" w:rsidRPr="00206FF1" w:rsidRDefault="00C9682C">
      <w:pPr>
        <w:numPr>
          <w:ilvl w:val="0"/>
          <w:numId w:val="21"/>
        </w:numPr>
        <w:rPr>
          <w:rFonts w:asciiTheme="majorHAnsi" w:hAnsiTheme="majorHAnsi" w:cstheme="majorHAnsi"/>
        </w:rPr>
      </w:pPr>
      <w:r w:rsidRPr="00206FF1">
        <w:rPr>
          <w:rFonts w:asciiTheme="majorHAnsi" w:hAnsiTheme="majorHAnsi" w:cstheme="majorHAnsi"/>
        </w:rPr>
        <w:t>Purchases made with a card that was reported lost/stolen</w:t>
      </w:r>
    </w:p>
    <w:p w14:paraId="6E6F57C9" w14:textId="77777777" w:rsidR="00B901EB" w:rsidRPr="00206FF1" w:rsidRDefault="00C9682C">
      <w:pPr>
        <w:numPr>
          <w:ilvl w:val="0"/>
          <w:numId w:val="21"/>
        </w:numPr>
        <w:rPr>
          <w:rFonts w:asciiTheme="majorHAnsi" w:hAnsiTheme="majorHAnsi" w:cstheme="majorHAnsi"/>
        </w:rPr>
      </w:pPr>
      <w:r w:rsidRPr="00206FF1">
        <w:rPr>
          <w:rFonts w:asciiTheme="majorHAnsi" w:hAnsiTheme="majorHAnsi" w:cstheme="majorHAnsi"/>
        </w:rPr>
        <w:t>Not providing a receipt for a purchase</w:t>
      </w:r>
    </w:p>
    <w:p w14:paraId="40879CC6"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What if my card is lost or stolen?</w:t>
      </w:r>
    </w:p>
    <w:p w14:paraId="2D96415B" w14:textId="23E420FA" w:rsidR="00B901EB" w:rsidRPr="00206FF1" w:rsidRDefault="00C9682C" w:rsidP="001F112A">
      <w:pPr>
        <w:numPr>
          <w:ilvl w:val="0"/>
          <w:numId w:val="22"/>
        </w:numPr>
        <w:spacing w:before="120"/>
        <w:rPr>
          <w:rFonts w:asciiTheme="majorHAnsi" w:hAnsiTheme="majorHAnsi" w:cstheme="majorHAnsi"/>
        </w:rPr>
      </w:pPr>
      <w:r w:rsidRPr="00206FF1">
        <w:rPr>
          <w:rFonts w:asciiTheme="majorHAnsi" w:hAnsiTheme="majorHAnsi" w:cstheme="majorHAnsi"/>
        </w:rPr>
        <w:t xml:space="preserve">You must notify your </w:t>
      </w:r>
      <w:r w:rsidR="005A49B0" w:rsidRPr="00206FF1">
        <w:rPr>
          <w:rFonts w:asciiTheme="majorHAnsi" w:hAnsiTheme="majorHAnsi" w:cstheme="majorHAnsi"/>
        </w:rPr>
        <w:t>support broker</w:t>
      </w:r>
      <w:r w:rsidRPr="00206FF1">
        <w:rPr>
          <w:rFonts w:asciiTheme="majorHAnsi" w:hAnsiTheme="majorHAnsi" w:cstheme="majorHAnsi"/>
        </w:rPr>
        <w:t xml:space="preserve"> within 24 hours of the card being lost or stolen. </w:t>
      </w:r>
    </w:p>
    <w:p w14:paraId="78560956" w14:textId="285A2EA0" w:rsidR="00B901EB" w:rsidRPr="00206FF1" w:rsidRDefault="00C9682C">
      <w:pPr>
        <w:numPr>
          <w:ilvl w:val="0"/>
          <w:numId w:val="22"/>
        </w:numPr>
        <w:rPr>
          <w:rFonts w:asciiTheme="majorHAnsi" w:hAnsiTheme="majorHAnsi" w:cstheme="majorHAnsi"/>
        </w:rPr>
      </w:pPr>
      <w:r w:rsidRPr="00206FF1">
        <w:rPr>
          <w:rFonts w:asciiTheme="majorHAnsi" w:hAnsiTheme="majorHAnsi" w:cstheme="majorHAnsi"/>
        </w:rPr>
        <w:t xml:space="preserve">The FMS </w:t>
      </w:r>
      <w:r w:rsidR="001F112A" w:rsidRPr="00206FF1">
        <w:rPr>
          <w:rFonts w:asciiTheme="majorHAnsi" w:hAnsiTheme="majorHAnsi" w:cstheme="majorHAnsi"/>
        </w:rPr>
        <w:t>provider</w:t>
      </w:r>
      <w:r w:rsidRPr="00206FF1">
        <w:rPr>
          <w:rFonts w:asciiTheme="majorHAnsi" w:hAnsiTheme="majorHAnsi" w:cstheme="majorHAnsi"/>
        </w:rPr>
        <w:t xml:space="preserve"> will order a new True Link card within 2 business days. </w:t>
      </w:r>
    </w:p>
    <w:p w14:paraId="17B11ACF" w14:textId="01F68DEF" w:rsidR="00B901EB" w:rsidRPr="00206FF1" w:rsidRDefault="00C9682C">
      <w:pPr>
        <w:numPr>
          <w:ilvl w:val="0"/>
          <w:numId w:val="22"/>
        </w:numPr>
        <w:rPr>
          <w:rFonts w:asciiTheme="majorHAnsi" w:hAnsiTheme="majorHAnsi" w:cstheme="majorHAnsi"/>
        </w:rPr>
      </w:pPr>
      <w:r w:rsidRPr="00206FF1">
        <w:rPr>
          <w:rFonts w:asciiTheme="majorHAnsi" w:hAnsiTheme="majorHAnsi" w:cstheme="majorHAnsi"/>
        </w:rPr>
        <w:t xml:space="preserve">FMS </w:t>
      </w:r>
      <w:r w:rsidR="001F112A" w:rsidRPr="00206FF1">
        <w:rPr>
          <w:rFonts w:asciiTheme="majorHAnsi" w:hAnsiTheme="majorHAnsi" w:cstheme="majorHAnsi"/>
        </w:rPr>
        <w:t>provider</w:t>
      </w:r>
      <w:r w:rsidRPr="00206FF1">
        <w:rPr>
          <w:rFonts w:asciiTheme="majorHAnsi" w:hAnsiTheme="majorHAnsi" w:cstheme="majorHAnsi"/>
        </w:rPr>
        <w:t xml:space="preserve"> will deactivate the old card within 30 minutes of being reported lost/stolen. </w:t>
      </w:r>
    </w:p>
    <w:p w14:paraId="005E46B4" w14:textId="77777777" w:rsidR="00B901EB" w:rsidRPr="00206FF1" w:rsidRDefault="00C9682C">
      <w:pPr>
        <w:numPr>
          <w:ilvl w:val="0"/>
          <w:numId w:val="22"/>
        </w:numPr>
        <w:rPr>
          <w:rFonts w:asciiTheme="majorHAnsi" w:hAnsiTheme="majorHAnsi" w:cstheme="majorHAnsi"/>
        </w:rPr>
      </w:pPr>
      <w:r w:rsidRPr="00206FF1">
        <w:rPr>
          <w:rFonts w:asciiTheme="majorHAnsi" w:hAnsiTheme="majorHAnsi" w:cstheme="majorHAnsi"/>
        </w:rPr>
        <w:t xml:space="preserve">You will be charged a $5 card replacement fee for each replacement card. </w:t>
      </w:r>
    </w:p>
    <w:p w14:paraId="3BCB1027" w14:textId="743196CE" w:rsidR="00B901EB" w:rsidRPr="00206FF1" w:rsidRDefault="00C9682C">
      <w:pPr>
        <w:numPr>
          <w:ilvl w:val="1"/>
          <w:numId w:val="22"/>
        </w:numPr>
        <w:rPr>
          <w:rFonts w:asciiTheme="majorHAnsi" w:hAnsiTheme="majorHAnsi" w:cstheme="majorHAnsi"/>
        </w:rPr>
      </w:pPr>
      <w:r w:rsidRPr="00206FF1">
        <w:rPr>
          <w:rFonts w:asciiTheme="majorHAnsi" w:hAnsiTheme="majorHAnsi" w:cstheme="majorHAnsi"/>
        </w:rPr>
        <w:t xml:space="preserve">You must pay the fee to the FMS </w:t>
      </w:r>
      <w:r w:rsidR="001F112A" w:rsidRPr="00206FF1">
        <w:rPr>
          <w:rFonts w:asciiTheme="majorHAnsi" w:hAnsiTheme="majorHAnsi" w:cstheme="majorHAnsi"/>
        </w:rPr>
        <w:t>provider</w:t>
      </w:r>
      <w:r w:rsidRPr="00206FF1">
        <w:rPr>
          <w:rFonts w:asciiTheme="majorHAnsi" w:hAnsiTheme="majorHAnsi" w:cstheme="majorHAnsi"/>
        </w:rPr>
        <w:t xml:space="preserve"> within 7-14 days of receiving the new card.</w:t>
      </w:r>
    </w:p>
    <w:p w14:paraId="036F7334" w14:textId="77777777" w:rsidR="00B901EB" w:rsidRPr="00206FF1" w:rsidRDefault="00C9682C" w:rsidP="00E6697D">
      <w:pPr>
        <w:pStyle w:val="Heading1"/>
        <w:rPr>
          <w:rFonts w:asciiTheme="majorHAnsi" w:hAnsiTheme="majorHAnsi" w:cstheme="majorHAnsi"/>
        </w:rPr>
      </w:pPr>
      <w:bookmarkStart w:id="79" w:name="_Additional_Support:_Representative"/>
      <w:bookmarkStart w:id="80" w:name="_Toc170481109"/>
      <w:bookmarkStart w:id="81" w:name="_Toc171516552"/>
      <w:bookmarkStart w:id="82" w:name="_Toc173933981"/>
      <w:bookmarkEnd w:id="79"/>
      <w:r w:rsidRPr="00206FF1">
        <w:rPr>
          <w:rFonts w:asciiTheme="majorHAnsi" w:hAnsiTheme="majorHAnsi" w:cstheme="majorHAnsi"/>
        </w:rPr>
        <w:t>Additional Support: Representative</w:t>
      </w:r>
      <w:bookmarkEnd w:id="80"/>
      <w:bookmarkEnd w:id="81"/>
      <w:bookmarkEnd w:id="82"/>
      <w:r w:rsidRPr="00206FF1">
        <w:rPr>
          <w:rFonts w:asciiTheme="majorHAnsi" w:hAnsiTheme="majorHAnsi" w:cstheme="majorHAnsi"/>
        </w:rPr>
        <w:t xml:space="preserve">  </w:t>
      </w:r>
    </w:p>
    <w:p w14:paraId="65A34C42" w14:textId="77777777" w:rsidR="00B901EB" w:rsidRPr="00206FF1" w:rsidRDefault="00C9682C">
      <w:pPr>
        <w:rPr>
          <w:rFonts w:asciiTheme="majorHAnsi" w:hAnsiTheme="majorHAnsi" w:cstheme="majorHAnsi"/>
        </w:rPr>
      </w:pPr>
      <w:r w:rsidRPr="00206FF1">
        <w:rPr>
          <w:rFonts w:asciiTheme="majorHAnsi" w:hAnsiTheme="majorHAnsi" w:cstheme="majorHAnsi"/>
        </w:rPr>
        <w:t xml:space="preserve">If you are interested in self-directing but feel uncomfortable making decisions on your own, you can choose a representative. </w:t>
      </w:r>
    </w:p>
    <w:p w14:paraId="44B16CEC" w14:textId="77777777" w:rsidR="00B901EB" w:rsidRPr="00206FF1" w:rsidRDefault="00C9682C">
      <w:pPr>
        <w:pStyle w:val="Heading3"/>
        <w:rPr>
          <w:rFonts w:asciiTheme="majorHAnsi" w:hAnsiTheme="majorHAnsi" w:cstheme="majorHAnsi"/>
          <w:color w:val="000000"/>
        </w:rPr>
      </w:pPr>
      <w:bookmarkStart w:id="83" w:name="_xf4t5yh3myuf" w:colFirst="0" w:colLast="0"/>
      <w:bookmarkStart w:id="84" w:name="_Toc170481110"/>
      <w:bookmarkStart w:id="85" w:name="_Toc171516553"/>
      <w:bookmarkStart w:id="86" w:name="_Toc173933982"/>
      <w:bookmarkEnd w:id="83"/>
      <w:r w:rsidRPr="00206FF1">
        <w:rPr>
          <w:rFonts w:asciiTheme="majorHAnsi" w:hAnsiTheme="majorHAnsi" w:cstheme="majorHAnsi"/>
          <w:color w:val="000000"/>
        </w:rPr>
        <w:t>What is a Representative?</w:t>
      </w:r>
      <w:bookmarkEnd w:id="84"/>
      <w:bookmarkEnd w:id="85"/>
      <w:bookmarkEnd w:id="86"/>
    </w:p>
    <w:p w14:paraId="65AC779E" w14:textId="77777777" w:rsidR="00B901EB" w:rsidRPr="00206FF1" w:rsidRDefault="00C9682C">
      <w:pPr>
        <w:rPr>
          <w:rFonts w:asciiTheme="majorHAnsi" w:hAnsiTheme="majorHAnsi" w:cstheme="majorHAnsi"/>
        </w:rPr>
      </w:pPr>
      <w:r w:rsidRPr="00206FF1">
        <w:rPr>
          <w:rFonts w:asciiTheme="majorHAnsi" w:hAnsiTheme="majorHAnsi" w:cstheme="majorHAnsi"/>
        </w:rPr>
        <w:t>A representative assists you with self-direction responsibilities. For example, the representative can:</w:t>
      </w:r>
    </w:p>
    <w:p w14:paraId="2475D918" w14:textId="77777777" w:rsidR="00B901EB" w:rsidRPr="00206FF1" w:rsidRDefault="00C9682C" w:rsidP="001F112A">
      <w:pPr>
        <w:numPr>
          <w:ilvl w:val="0"/>
          <w:numId w:val="13"/>
        </w:numPr>
        <w:spacing w:before="120"/>
        <w:rPr>
          <w:rFonts w:asciiTheme="majorHAnsi" w:hAnsiTheme="majorHAnsi" w:cstheme="majorHAnsi"/>
        </w:rPr>
      </w:pPr>
      <w:r w:rsidRPr="00206FF1">
        <w:rPr>
          <w:rFonts w:asciiTheme="majorHAnsi" w:hAnsiTheme="majorHAnsi" w:cstheme="majorHAnsi"/>
        </w:rPr>
        <w:t>Collaborate with you to use your budget to support your goals.</w:t>
      </w:r>
    </w:p>
    <w:p w14:paraId="58162863" w14:textId="77777777" w:rsidR="00B901EB" w:rsidRPr="00206FF1" w:rsidRDefault="00C9682C">
      <w:pPr>
        <w:numPr>
          <w:ilvl w:val="0"/>
          <w:numId w:val="13"/>
        </w:numPr>
        <w:rPr>
          <w:rFonts w:asciiTheme="majorHAnsi" w:hAnsiTheme="majorHAnsi" w:cstheme="majorHAnsi"/>
        </w:rPr>
      </w:pPr>
      <w:r w:rsidRPr="00206FF1">
        <w:rPr>
          <w:rFonts w:asciiTheme="majorHAnsi" w:hAnsiTheme="majorHAnsi" w:cstheme="majorHAnsi"/>
        </w:rPr>
        <w:t>Make responsible purchases of items from your budget and keep track of the necessary documentation, such as receipts.</w:t>
      </w:r>
    </w:p>
    <w:p w14:paraId="6518406B" w14:textId="77777777" w:rsidR="00B901EB" w:rsidRPr="00206FF1" w:rsidRDefault="00C9682C">
      <w:pPr>
        <w:numPr>
          <w:ilvl w:val="0"/>
          <w:numId w:val="13"/>
        </w:numPr>
        <w:rPr>
          <w:rFonts w:asciiTheme="majorHAnsi" w:hAnsiTheme="majorHAnsi" w:cstheme="majorHAnsi"/>
        </w:rPr>
      </w:pPr>
      <w:r w:rsidRPr="00206FF1">
        <w:rPr>
          <w:rFonts w:asciiTheme="majorHAnsi" w:hAnsiTheme="majorHAnsi" w:cstheme="majorHAnsi"/>
        </w:rPr>
        <w:t>Attend meetings with you.</w:t>
      </w:r>
    </w:p>
    <w:p w14:paraId="6E6C3CA2" w14:textId="3E4F142C" w:rsidR="00B901EB" w:rsidRPr="00206FF1" w:rsidRDefault="00C9682C">
      <w:pPr>
        <w:numPr>
          <w:ilvl w:val="0"/>
          <w:numId w:val="13"/>
        </w:numPr>
        <w:rPr>
          <w:rFonts w:asciiTheme="majorHAnsi" w:hAnsiTheme="majorHAnsi" w:cstheme="majorHAnsi"/>
        </w:rPr>
      </w:pPr>
      <w:r w:rsidRPr="00206FF1">
        <w:rPr>
          <w:rFonts w:asciiTheme="majorHAnsi" w:hAnsiTheme="majorHAnsi" w:cstheme="majorHAnsi"/>
        </w:rPr>
        <w:t xml:space="preserve">Receive and review copies of notices and reports sent to you by the FMS </w:t>
      </w:r>
      <w:r w:rsidR="001F112A" w:rsidRPr="00206FF1">
        <w:rPr>
          <w:rFonts w:asciiTheme="majorHAnsi" w:hAnsiTheme="majorHAnsi" w:cstheme="majorHAnsi"/>
        </w:rPr>
        <w:t>provider</w:t>
      </w:r>
      <w:r w:rsidRPr="00206FF1">
        <w:rPr>
          <w:rFonts w:asciiTheme="majorHAnsi" w:hAnsiTheme="majorHAnsi" w:cstheme="majorHAnsi"/>
        </w:rPr>
        <w:t>.</w:t>
      </w:r>
    </w:p>
    <w:p w14:paraId="495F050B" w14:textId="7E7E4BD1" w:rsidR="00B901EB" w:rsidRPr="00206FF1" w:rsidRDefault="00C9682C">
      <w:pPr>
        <w:pStyle w:val="Heading3"/>
        <w:rPr>
          <w:rFonts w:asciiTheme="majorHAnsi" w:hAnsiTheme="majorHAnsi" w:cstheme="majorHAnsi"/>
          <w:color w:val="000000"/>
        </w:rPr>
      </w:pPr>
      <w:bookmarkStart w:id="87" w:name="_f0vp9ikh52xr" w:colFirst="0" w:colLast="0"/>
      <w:bookmarkStart w:id="88" w:name="_Toc170481111"/>
      <w:bookmarkStart w:id="89" w:name="_Toc171516554"/>
      <w:bookmarkStart w:id="90" w:name="_Toc173933983"/>
      <w:bookmarkEnd w:id="87"/>
      <w:r w:rsidRPr="00206FF1">
        <w:rPr>
          <w:rFonts w:asciiTheme="majorHAnsi" w:hAnsiTheme="majorHAnsi" w:cstheme="majorHAnsi"/>
          <w:color w:val="000000"/>
        </w:rPr>
        <w:lastRenderedPageBreak/>
        <w:t xml:space="preserve">Who </w:t>
      </w:r>
      <w:r w:rsidR="00061962" w:rsidRPr="00206FF1">
        <w:rPr>
          <w:rFonts w:asciiTheme="majorHAnsi" w:hAnsiTheme="majorHAnsi" w:cstheme="majorHAnsi"/>
          <w:color w:val="000000"/>
        </w:rPr>
        <w:t>c</w:t>
      </w:r>
      <w:r w:rsidRPr="00206FF1">
        <w:rPr>
          <w:rFonts w:asciiTheme="majorHAnsi" w:hAnsiTheme="majorHAnsi" w:cstheme="majorHAnsi"/>
          <w:color w:val="000000"/>
        </w:rPr>
        <w:t xml:space="preserve">an </w:t>
      </w:r>
      <w:r w:rsidR="00061962" w:rsidRPr="00206FF1">
        <w:rPr>
          <w:rFonts w:asciiTheme="majorHAnsi" w:hAnsiTheme="majorHAnsi" w:cstheme="majorHAnsi"/>
          <w:color w:val="000000"/>
        </w:rPr>
        <w:t>b</w:t>
      </w:r>
      <w:r w:rsidRPr="00206FF1">
        <w:rPr>
          <w:rFonts w:asciiTheme="majorHAnsi" w:hAnsiTheme="majorHAnsi" w:cstheme="majorHAnsi"/>
          <w:color w:val="000000"/>
        </w:rPr>
        <w:t xml:space="preserve">e </w:t>
      </w:r>
      <w:r w:rsidR="00061962" w:rsidRPr="00206FF1">
        <w:rPr>
          <w:rFonts w:asciiTheme="majorHAnsi" w:hAnsiTheme="majorHAnsi" w:cstheme="majorHAnsi"/>
          <w:color w:val="000000"/>
        </w:rPr>
        <w:t>m</w:t>
      </w:r>
      <w:r w:rsidRPr="00206FF1">
        <w:rPr>
          <w:rFonts w:asciiTheme="majorHAnsi" w:hAnsiTheme="majorHAnsi" w:cstheme="majorHAnsi"/>
          <w:color w:val="000000"/>
        </w:rPr>
        <w:t xml:space="preserve">y </w:t>
      </w:r>
      <w:r w:rsidR="00061962" w:rsidRPr="00206FF1">
        <w:rPr>
          <w:rFonts w:asciiTheme="majorHAnsi" w:hAnsiTheme="majorHAnsi" w:cstheme="majorHAnsi"/>
          <w:color w:val="000000"/>
        </w:rPr>
        <w:t>R</w:t>
      </w:r>
      <w:r w:rsidRPr="00206FF1">
        <w:rPr>
          <w:rFonts w:asciiTheme="majorHAnsi" w:hAnsiTheme="majorHAnsi" w:cstheme="majorHAnsi"/>
          <w:color w:val="000000"/>
        </w:rPr>
        <w:t>epresentative?</w:t>
      </w:r>
      <w:bookmarkEnd w:id="88"/>
      <w:bookmarkEnd w:id="89"/>
      <w:bookmarkEnd w:id="90"/>
    </w:p>
    <w:p w14:paraId="55BA8527" w14:textId="77777777" w:rsidR="00061962" w:rsidRPr="00206FF1" w:rsidRDefault="00C9682C">
      <w:pPr>
        <w:rPr>
          <w:rFonts w:asciiTheme="majorHAnsi" w:hAnsiTheme="majorHAnsi" w:cstheme="majorHAnsi"/>
        </w:rPr>
      </w:pPr>
      <w:r w:rsidRPr="00206FF1">
        <w:rPr>
          <w:rFonts w:asciiTheme="majorHAnsi" w:hAnsiTheme="majorHAnsi" w:cstheme="majorHAnsi"/>
        </w:rPr>
        <w:t xml:space="preserve">You choose your representative. Your representative could be anyone you feel comfortable asking to help make decisions, for example, a family member or friend. </w:t>
      </w:r>
    </w:p>
    <w:p w14:paraId="7FB6F4F4" w14:textId="72F90179" w:rsidR="00B901EB" w:rsidRPr="00206FF1" w:rsidRDefault="00C9682C" w:rsidP="00061962">
      <w:pPr>
        <w:spacing w:before="240"/>
        <w:rPr>
          <w:rFonts w:asciiTheme="majorHAnsi" w:hAnsiTheme="majorHAnsi" w:cstheme="majorHAnsi"/>
        </w:rPr>
      </w:pPr>
      <w:r w:rsidRPr="00206FF1">
        <w:rPr>
          <w:rFonts w:asciiTheme="majorHAnsi" w:hAnsiTheme="majorHAnsi" w:cstheme="majorHAnsi"/>
        </w:rPr>
        <w:t>Representatives may not be paid but rather volunteer to assist you with the responsibilities of self-direction.</w:t>
      </w:r>
    </w:p>
    <w:p w14:paraId="28E02D21" w14:textId="74C17C6A" w:rsidR="00B901EB" w:rsidRPr="00206FF1" w:rsidRDefault="00C9682C">
      <w:pPr>
        <w:pStyle w:val="Heading3"/>
        <w:rPr>
          <w:rFonts w:asciiTheme="majorHAnsi" w:hAnsiTheme="majorHAnsi" w:cstheme="majorHAnsi"/>
        </w:rPr>
      </w:pPr>
      <w:bookmarkStart w:id="91" w:name="_2sbi1j78k4uo" w:colFirst="0" w:colLast="0"/>
      <w:bookmarkStart w:id="92" w:name="_Toc170481112"/>
      <w:bookmarkStart w:id="93" w:name="_Toc171516555"/>
      <w:bookmarkStart w:id="94" w:name="_Toc173933984"/>
      <w:bookmarkEnd w:id="91"/>
      <w:r w:rsidRPr="00206FF1">
        <w:rPr>
          <w:rFonts w:asciiTheme="majorHAnsi" w:hAnsiTheme="majorHAnsi" w:cstheme="majorHAnsi"/>
        </w:rPr>
        <w:t xml:space="preserve">How do I </w:t>
      </w:r>
      <w:r w:rsidR="00061962" w:rsidRPr="00206FF1">
        <w:rPr>
          <w:rFonts w:asciiTheme="majorHAnsi" w:hAnsiTheme="majorHAnsi" w:cstheme="majorHAnsi"/>
        </w:rPr>
        <w:t>D</w:t>
      </w:r>
      <w:r w:rsidRPr="00206FF1">
        <w:rPr>
          <w:rFonts w:asciiTheme="majorHAnsi" w:hAnsiTheme="majorHAnsi" w:cstheme="majorHAnsi"/>
        </w:rPr>
        <w:t xml:space="preserve">ecide if I </w:t>
      </w:r>
      <w:r w:rsidR="00061962" w:rsidRPr="00206FF1">
        <w:rPr>
          <w:rFonts w:asciiTheme="majorHAnsi" w:hAnsiTheme="majorHAnsi" w:cstheme="majorHAnsi"/>
        </w:rPr>
        <w:t>W</w:t>
      </w:r>
      <w:r w:rsidRPr="00206FF1">
        <w:rPr>
          <w:rFonts w:asciiTheme="majorHAnsi" w:hAnsiTheme="majorHAnsi" w:cstheme="majorHAnsi"/>
        </w:rPr>
        <w:t xml:space="preserve">ant a </w:t>
      </w:r>
      <w:r w:rsidR="00061962" w:rsidRPr="00206FF1">
        <w:rPr>
          <w:rFonts w:asciiTheme="majorHAnsi" w:hAnsiTheme="majorHAnsi" w:cstheme="majorHAnsi"/>
        </w:rPr>
        <w:t>R</w:t>
      </w:r>
      <w:r w:rsidRPr="00206FF1">
        <w:rPr>
          <w:rFonts w:asciiTheme="majorHAnsi" w:hAnsiTheme="majorHAnsi" w:cstheme="majorHAnsi"/>
        </w:rPr>
        <w:t>epresentative?</w:t>
      </w:r>
      <w:bookmarkEnd w:id="92"/>
      <w:bookmarkEnd w:id="93"/>
      <w:bookmarkEnd w:id="94"/>
    </w:p>
    <w:p w14:paraId="3B300176" w14:textId="77777777" w:rsidR="00B901EB" w:rsidRPr="00206FF1" w:rsidRDefault="00C9682C">
      <w:pPr>
        <w:rPr>
          <w:rFonts w:asciiTheme="majorHAnsi" w:hAnsiTheme="majorHAnsi" w:cstheme="majorHAnsi"/>
        </w:rPr>
      </w:pPr>
      <w:r w:rsidRPr="00206FF1">
        <w:rPr>
          <w:rFonts w:asciiTheme="majorHAnsi" w:hAnsiTheme="majorHAnsi" w:cstheme="majorHAnsi"/>
        </w:rPr>
        <w:t>Think about the responsibilities of being in a self-direction program and decide if you can do them alone or if you want help. Some questions you could ask yourself include:</w:t>
      </w:r>
    </w:p>
    <w:p w14:paraId="3BB4E7BB" w14:textId="77777777" w:rsidR="00B901EB" w:rsidRPr="00206FF1" w:rsidRDefault="00C9682C" w:rsidP="00061962">
      <w:pPr>
        <w:numPr>
          <w:ilvl w:val="0"/>
          <w:numId w:val="10"/>
        </w:numPr>
        <w:spacing w:before="120"/>
        <w:rPr>
          <w:rFonts w:asciiTheme="majorHAnsi" w:hAnsiTheme="majorHAnsi" w:cstheme="majorHAnsi"/>
          <w:color w:val="000000"/>
        </w:rPr>
      </w:pPr>
      <w:r w:rsidRPr="00206FF1">
        <w:rPr>
          <w:rFonts w:asciiTheme="majorHAnsi" w:hAnsiTheme="majorHAnsi" w:cstheme="majorHAnsi"/>
        </w:rPr>
        <w:t>Can I manage a budget?</w:t>
      </w:r>
    </w:p>
    <w:p w14:paraId="262ABEF0" w14:textId="77777777" w:rsidR="00B901EB" w:rsidRPr="00206FF1" w:rsidRDefault="00C9682C">
      <w:pPr>
        <w:numPr>
          <w:ilvl w:val="0"/>
          <w:numId w:val="10"/>
        </w:numPr>
        <w:rPr>
          <w:rFonts w:asciiTheme="majorHAnsi" w:hAnsiTheme="majorHAnsi" w:cstheme="majorHAnsi"/>
          <w:color w:val="000000"/>
        </w:rPr>
      </w:pPr>
      <w:r w:rsidRPr="00206FF1">
        <w:rPr>
          <w:rFonts w:asciiTheme="majorHAnsi" w:hAnsiTheme="majorHAnsi" w:cstheme="majorHAnsi"/>
        </w:rPr>
        <w:t xml:space="preserve">Can I make sure my purchases are related to a goal? </w:t>
      </w:r>
    </w:p>
    <w:p w14:paraId="50EBB409" w14:textId="77777777" w:rsidR="00B901EB" w:rsidRPr="00206FF1" w:rsidRDefault="00C9682C">
      <w:pPr>
        <w:numPr>
          <w:ilvl w:val="0"/>
          <w:numId w:val="10"/>
        </w:numPr>
        <w:rPr>
          <w:rFonts w:asciiTheme="majorHAnsi" w:hAnsiTheme="majorHAnsi" w:cstheme="majorHAnsi"/>
          <w:color w:val="000000"/>
        </w:rPr>
      </w:pPr>
      <w:r w:rsidRPr="00206FF1">
        <w:rPr>
          <w:rFonts w:asciiTheme="majorHAnsi" w:hAnsiTheme="majorHAnsi" w:cstheme="majorHAnsi"/>
        </w:rPr>
        <w:t>Can I keep track of my receipts?</w:t>
      </w:r>
    </w:p>
    <w:p w14:paraId="7D66959B"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rPr>
        <w:t>Your support broker can help you think through whether or not you would like a representative.</w:t>
      </w:r>
      <w:r w:rsidRPr="00206FF1">
        <w:rPr>
          <w:rFonts w:asciiTheme="majorHAnsi" w:hAnsiTheme="majorHAnsi" w:cstheme="majorHAnsi"/>
        </w:rPr>
        <w:br w:type="page"/>
      </w:r>
    </w:p>
    <w:p w14:paraId="5799BB01" w14:textId="77777777" w:rsidR="007B50E9" w:rsidRPr="00206FF1" w:rsidRDefault="007B50E9">
      <w:pPr>
        <w:pStyle w:val="Heading1"/>
        <w:rPr>
          <w:rFonts w:asciiTheme="majorHAnsi" w:hAnsiTheme="majorHAnsi" w:cstheme="majorHAnsi"/>
        </w:rPr>
        <w:sectPr w:rsidR="007B50E9" w:rsidRPr="00206FF1" w:rsidSect="00206FF1">
          <w:headerReference w:type="default" r:id="rId12"/>
          <w:footerReference w:type="default" r:id="rId13"/>
          <w:headerReference w:type="first" r:id="rId14"/>
          <w:pgSz w:w="12240" w:h="15840"/>
          <w:pgMar w:top="900" w:right="1440" w:bottom="1440" w:left="1440" w:header="720" w:footer="720" w:gutter="0"/>
          <w:pgNumType w:start="0"/>
          <w:cols w:space="720"/>
          <w:titlePg/>
          <w:docGrid w:linePitch="326"/>
        </w:sectPr>
      </w:pPr>
    </w:p>
    <w:p w14:paraId="6386616E" w14:textId="77777777" w:rsidR="00B901EB" w:rsidRPr="00206FF1" w:rsidRDefault="00C9682C">
      <w:pPr>
        <w:pStyle w:val="Heading1"/>
        <w:rPr>
          <w:rFonts w:asciiTheme="majorHAnsi" w:hAnsiTheme="majorHAnsi" w:cstheme="majorHAnsi"/>
        </w:rPr>
      </w:pPr>
      <w:bookmarkStart w:id="95" w:name="_Toc170481113"/>
      <w:bookmarkStart w:id="96" w:name="_Toc171516556"/>
      <w:bookmarkStart w:id="97" w:name="_Toc173933985"/>
      <w:r w:rsidRPr="00206FF1">
        <w:rPr>
          <w:rFonts w:asciiTheme="majorHAnsi" w:hAnsiTheme="majorHAnsi" w:cstheme="majorHAnsi"/>
        </w:rPr>
        <w:lastRenderedPageBreak/>
        <w:t>Appendix A: Pilot Program Glossary</w:t>
      </w:r>
      <w:bookmarkEnd w:id="95"/>
      <w:bookmarkEnd w:id="96"/>
      <w:bookmarkEnd w:id="97"/>
    </w:p>
    <w:p w14:paraId="5EDD6853" w14:textId="37B8B7ED" w:rsidR="00061962" w:rsidRPr="00206FF1" w:rsidRDefault="00061962">
      <w:pPr>
        <w:spacing w:before="200"/>
        <w:rPr>
          <w:rFonts w:asciiTheme="majorHAnsi" w:hAnsiTheme="majorHAnsi" w:cstheme="majorHAnsi"/>
        </w:rPr>
      </w:pPr>
      <w:r w:rsidRPr="00206FF1">
        <w:rPr>
          <w:rFonts w:asciiTheme="majorHAnsi" w:hAnsiTheme="majorHAnsi" w:cstheme="majorHAnsi"/>
          <w:b/>
          <w:bCs/>
        </w:rPr>
        <w:t>Community Support Provider:</w:t>
      </w:r>
      <w:r w:rsidRPr="00206FF1">
        <w:rPr>
          <w:rFonts w:asciiTheme="majorHAnsi" w:hAnsiTheme="majorHAnsi" w:cstheme="majorHAnsi"/>
        </w:rPr>
        <w:t xml:space="preserve"> Also known as your “case manager”. </w:t>
      </w:r>
    </w:p>
    <w:p w14:paraId="35549832" w14:textId="45761A57" w:rsidR="00B901EB" w:rsidRPr="00206FF1" w:rsidRDefault="00C9682C">
      <w:pPr>
        <w:spacing w:before="200"/>
        <w:rPr>
          <w:rFonts w:asciiTheme="majorHAnsi" w:hAnsiTheme="majorHAnsi" w:cstheme="majorHAnsi"/>
        </w:rPr>
      </w:pPr>
      <w:r w:rsidRPr="00206FF1">
        <w:rPr>
          <w:rFonts w:asciiTheme="majorHAnsi" w:hAnsiTheme="majorHAnsi" w:cstheme="majorHAnsi"/>
          <w:b/>
          <w:bCs/>
        </w:rPr>
        <w:t xml:space="preserve">Financial Management Services (FMS) </w:t>
      </w:r>
      <w:r w:rsidR="001F112A" w:rsidRPr="00206FF1">
        <w:rPr>
          <w:rFonts w:asciiTheme="majorHAnsi" w:hAnsiTheme="majorHAnsi" w:cstheme="majorHAnsi"/>
          <w:b/>
          <w:bCs/>
        </w:rPr>
        <w:t>provider</w:t>
      </w:r>
      <w:r w:rsidRPr="00206FF1">
        <w:rPr>
          <w:rFonts w:asciiTheme="majorHAnsi" w:hAnsiTheme="majorHAnsi" w:cstheme="majorHAnsi"/>
          <w:b/>
          <w:bCs/>
        </w:rPr>
        <w:t xml:space="preserve">: </w:t>
      </w:r>
      <w:r w:rsidRPr="00206FF1">
        <w:rPr>
          <w:rFonts w:asciiTheme="majorHAnsi" w:hAnsiTheme="majorHAnsi" w:cstheme="majorHAnsi"/>
        </w:rPr>
        <w:t xml:space="preserve">The FMS provider handles the financial and administrative tasks that come with self-direction. Alpha One is the FMS provider for the Self-Direction Pilot Program. </w:t>
      </w:r>
    </w:p>
    <w:p w14:paraId="095F8AD6"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b/>
          <w:bCs/>
        </w:rPr>
        <w:t xml:space="preserve">Individual-Directed Goods and Services: </w:t>
      </w:r>
      <w:r w:rsidRPr="00206FF1">
        <w:rPr>
          <w:rFonts w:asciiTheme="majorHAnsi" w:hAnsiTheme="majorHAnsi" w:cstheme="majorHAnsi"/>
        </w:rPr>
        <w:t xml:space="preserve">The items and services you choose to purchase using your self-direction budget based on your goals. </w:t>
      </w:r>
    </w:p>
    <w:p w14:paraId="315DF0F6" w14:textId="4C4B3432" w:rsidR="00B901EB" w:rsidRPr="00206FF1" w:rsidRDefault="00C9682C">
      <w:pPr>
        <w:spacing w:before="200"/>
        <w:rPr>
          <w:rFonts w:asciiTheme="majorHAnsi" w:hAnsiTheme="majorHAnsi" w:cstheme="majorHAnsi"/>
        </w:rPr>
      </w:pPr>
      <w:r w:rsidRPr="00206FF1">
        <w:rPr>
          <w:rFonts w:asciiTheme="majorHAnsi" w:hAnsiTheme="majorHAnsi" w:cstheme="majorHAnsi"/>
          <w:b/>
          <w:bCs/>
        </w:rPr>
        <w:t>Person-Centered:</w:t>
      </w:r>
      <w:r w:rsidRPr="00206FF1">
        <w:rPr>
          <w:rFonts w:asciiTheme="majorHAnsi" w:hAnsiTheme="majorHAnsi" w:cstheme="majorHAnsi"/>
        </w:rPr>
        <w:t xml:space="preserve"> An ongoing planning process to develop and update your Individual Service Plan (ISP) based on your strengths, needs, preferences, and goals. You lead the creation of the plan with the support of your </w:t>
      </w:r>
      <w:r w:rsidR="001F112A" w:rsidRPr="00206FF1">
        <w:rPr>
          <w:rFonts w:asciiTheme="majorHAnsi" w:hAnsiTheme="majorHAnsi" w:cstheme="majorHAnsi"/>
        </w:rPr>
        <w:t>community support provider</w:t>
      </w:r>
      <w:r w:rsidRPr="00206FF1">
        <w:rPr>
          <w:rFonts w:asciiTheme="majorHAnsi" w:hAnsiTheme="majorHAnsi" w:cstheme="majorHAnsi"/>
        </w:rPr>
        <w:t xml:space="preserve">. </w:t>
      </w:r>
    </w:p>
    <w:p w14:paraId="7BF1D033"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b/>
          <w:bCs/>
        </w:rPr>
        <w:t>Representative:</w:t>
      </w:r>
      <w:r w:rsidRPr="00206FF1">
        <w:rPr>
          <w:rFonts w:asciiTheme="majorHAnsi" w:hAnsiTheme="majorHAnsi" w:cstheme="majorHAnsi"/>
        </w:rPr>
        <w:t xml:space="preserve"> If you need or want support managing a budget or other self-direction responsibilities, you can pick someone to help you. A representative will make decisions with you, not for you. A representative is not a paid position and cannot provide paid services to you as a worker.</w:t>
      </w:r>
    </w:p>
    <w:p w14:paraId="06CD35A2" w14:textId="52DBA199" w:rsidR="00B901EB" w:rsidRPr="00206FF1" w:rsidRDefault="00C9682C">
      <w:pPr>
        <w:spacing w:before="200"/>
        <w:rPr>
          <w:rFonts w:asciiTheme="majorHAnsi" w:hAnsiTheme="majorHAnsi" w:cstheme="majorHAnsi"/>
        </w:rPr>
      </w:pPr>
      <w:r w:rsidRPr="00206FF1">
        <w:rPr>
          <w:rFonts w:asciiTheme="majorHAnsi" w:hAnsiTheme="majorHAnsi" w:cstheme="majorHAnsi"/>
          <w:b/>
          <w:bCs/>
        </w:rPr>
        <w:t>Support Broker:</w:t>
      </w:r>
      <w:r w:rsidRPr="00206FF1">
        <w:rPr>
          <w:rFonts w:asciiTheme="majorHAnsi" w:hAnsiTheme="majorHAnsi" w:cstheme="majorHAnsi"/>
        </w:rPr>
        <w:t xml:space="preserve"> A support broker is a self-direction expert who helps you with your day-to-day tasks as needed. Alpha One provides support brokerage for the Self-Direction Pilot Program.</w:t>
      </w:r>
    </w:p>
    <w:p w14:paraId="098F3A22"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b/>
          <w:bCs/>
        </w:rPr>
        <w:t>Self-Direction Budget:</w:t>
      </w:r>
      <w:r w:rsidRPr="00206FF1">
        <w:rPr>
          <w:rFonts w:asciiTheme="majorHAnsi" w:hAnsiTheme="majorHAnsi" w:cstheme="majorHAnsi"/>
        </w:rPr>
        <w:t xml:space="preserve"> The monthly budget you manage to purchase items that support the goals from your person-centered ISP. Budgets are set at a maximum of $1,200 per month during the pilot period. </w:t>
      </w:r>
    </w:p>
    <w:p w14:paraId="56B5D941" w14:textId="77777777" w:rsidR="00B901EB" w:rsidRPr="00206FF1" w:rsidRDefault="00C9682C">
      <w:pPr>
        <w:spacing w:before="200"/>
        <w:rPr>
          <w:rFonts w:asciiTheme="majorHAnsi" w:hAnsiTheme="majorHAnsi" w:cstheme="majorHAnsi"/>
        </w:rPr>
      </w:pPr>
      <w:r w:rsidRPr="00206FF1">
        <w:rPr>
          <w:rFonts w:asciiTheme="majorHAnsi" w:hAnsiTheme="majorHAnsi" w:cstheme="majorHAnsi"/>
          <w:b/>
          <w:bCs/>
        </w:rPr>
        <w:t>Self-Direction Budgeting Tool:</w:t>
      </w:r>
      <w:r w:rsidRPr="00206FF1">
        <w:rPr>
          <w:rFonts w:asciiTheme="majorHAnsi" w:hAnsiTheme="majorHAnsi" w:cstheme="majorHAnsi"/>
        </w:rPr>
        <w:t xml:space="preserve"> With support from your support broker, you will update your budget with each purchase to track monthly spending and annual limits. </w:t>
      </w:r>
    </w:p>
    <w:p w14:paraId="7E12FE6E" w14:textId="77777777" w:rsidR="007B50E9" w:rsidRPr="00206FF1" w:rsidRDefault="00C9682C" w:rsidP="007B50E9">
      <w:pPr>
        <w:spacing w:before="200"/>
        <w:rPr>
          <w:rFonts w:asciiTheme="majorHAnsi" w:hAnsiTheme="majorHAnsi" w:cstheme="majorHAnsi"/>
        </w:rPr>
      </w:pPr>
      <w:r w:rsidRPr="00206FF1">
        <w:rPr>
          <w:rFonts w:asciiTheme="majorHAnsi" w:hAnsiTheme="majorHAnsi" w:cstheme="majorHAnsi"/>
          <w:b/>
          <w:bCs/>
        </w:rPr>
        <w:t>Self-Direction Purchase Plan:</w:t>
      </w:r>
      <w:r w:rsidRPr="00206FF1">
        <w:rPr>
          <w:rFonts w:asciiTheme="majorHAnsi" w:hAnsiTheme="majorHAnsi" w:cstheme="majorHAnsi"/>
        </w:rPr>
        <w:t xml:space="preserve"> With support from your support broker, you will complete this form for each item you decide to purchase with your self-direction budget. </w:t>
      </w:r>
    </w:p>
    <w:p w14:paraId="2B0138A3" w14:textId="2A704DE3" w:rsidR="00167B65" w:rsidRPr="00206FF1" w:rsidRDefault="00167B65" w:rsidP="00FE0ADD">
      <w:pPr>
        <w:rPr>
          <w:rFonts w:asciiTheme="majorHAnsi" w:hAnsiTheme="majorHAnsi" w:cstheme="majorHAnsi"/>
        </w:rPr>
      </w:pPr>
      <w:bookmarkStart w:id="98" w:name="_dczwhuwfvwvq" w:colFirst="0" w:colLast="0"/>
      <w:bookmarkStart w:id="99" w:name="_Appendix_C:_Self-Direction"/>
      <w:bookmarkStart w:id="100" w:name="_Appendix_F:_Allowable"/>
      <w:bookmarkStart w:id="101" w:name="_54b77d77f6ho" w:colFirst="0" w:colLast="0"/>
      <w:bookmarkStart w:id="102" w:name="_Appendix_I:_Disenrollment"/>
      <w:bookmarkEnd w:id="98"/>
      <w:bookmarkEnd w:id="99"/>
      <w:bookmarkEnd w:id="100"/>
      <w:bookmarkEnd w:id="101"/>
      <w:bookmarkEnd w:id="102"/>
    </w:p>
    <w:sectPr w:rsidR="00167B65" w:rsidRPr="00206FF1" w:rsidSect="00761BAD">
      <w:footerReference w:type="default" r:id="rId15"/>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FFA0E" w14:textId="77777777" w:rsidR="00940DEE" w:rsidRDefault="00940DEE">
      <w:pPr>
        <w:spacing w:line="240" w:lineRule="auto"/>
      </w:pPr>
      <w:r>
        <w:separator/>
      </w:r>
    </w:p>
  </w:endnote>
  <w:endnote w:type="continuationSeparator" w:id="0">
    <w:p w14:paraId="3991EB23" w14:textId="77777777" w:rsidR="00940DEE" w:rsidRDefault="00940D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AD4841D3-CE5E-463C-90FB-4FA1B73E94F2}"/>
  </w:font>
  <w:font w:name="Calibri">
    <w:panose1 w:val="020F0502020204030204"/>
    <w:charset w:val="00"/>
    <w:family w:val="swiss"/>
    <w:pitch w:val="variable"/>
    <w:sig w:usb0="E4002EFF" w:usb1="C200247B" w:usb2="00000009" w:usb3="00000000" w:csb0="000001FF" w:csb1="00000000"/>
    <w:embedRegular r:id="rId2" w:fontKey="{6BF9BFE0-97DE-44D5-AF12-5D70334BB1EB}"/>
    <w:embedBold r:id="rId3" w:fontKey="{9F710BCC-CE53-42F5-8A62-0ECE732E0807}"/>
    <w:embedItalic r:id="rId4" w:fontKey="{819D33A1-AE77-4CBC-A06C-1054F839BD84}"/>
    <w:embedBoldItalic r:id="rId5" w:fontKey="{5788AFB5-CC48-4B28-A06F-209031A12EDD}"/>
  </w:font>
  <w:font w:name="Cambria">
    <w:panose1 w:val="02040503050406030204"/>
    <w:charset w:val="00"/>
    <w:family w:val="roman"/>
    <w:pitch w:val="variable"/>
    <w:sig w:usb0="E00006FF" w:usb1="420024FF" w:usb2="02000000" w:usb3="00000000" w:csb0="0000019F" w:csb1="00000000"/>
    <w:embedRegular r:id="rId6" w:fontKey="{FD21F7F5-03DD-4D5F-9540-D54C3A02D21E}"/>
    <w:embedBold r:id="rId7" w:fontKey="{1F77F5EE-BCD5-4C61-BAFA-B0C2AE19028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7E45A" w14:textId="4966510D" w:rsidR="009E3B76" w:rsidRPr="00E977BD" w:rsidRDefault="007B50E9" w:rsidP="00E977BD">
    <w:pPr>
      <w:pStyle w:val="Footer"/>
      <w:jc w:val="right"/>
    </w:pPr>
    <w:r>
      <w:t xml:space="preserve">Updated </w:t>
    </w:r>
    <w:r w:rsidR="00C73D2B">
      <w:t>8.7</w:t>
    </w:r>
    <w:r>
      <w:t xml:space="preserve">.24                                                                                                                                           </w:t>
    </w:r>
    <w:r w:rsidR="00E977BD">
      <w:t xml:space="preserve"> </w:t>
    </w:r>
    <w:sdt>
      <w:sdtPr>
        <w:id w:val="253332654"/>
        <w:docPartObj>
          <w:docPartGallery w:val="Page Numbers (Bottom of Page)"/>
          <w:docPartUnique/>
        </w:docPartObj>
      </w:sdtPr>
      <w:sdtEndPr>
        <w:rPr>
          <w:noProof/>
        </w:rPr>
      </w:sdtEndPr>
      <w:sdtContent>
        <w:r w:rsidR="00E977BD">
          <w:fldChar w:fldCharType="begin"/>
        </w:r>
        <w:r w:rsidR="00E977BD">
          <w:instrText xml:space="preserve"> PAGE   \* MERGEFORMAT </w:instrText>
        </w:r>
        <w:r w:rsidR="00E977BD">
          <w:fldChar w:fldCharType="separate"/>
        </w:r>
        <w:r w:rsidR="00E977BD">
          <w:rPr>
            <w:noProof/>
          </w:rPr>
          <w:t>2</w:t>
        </w:r>
        <w:r w:rsidR="00E977BD">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2343080"/>
      <w:docPartObj>
        <w:docPartGallery w:val="Page Numbers (Bottom of Page)"/>
        <w:docPartUnique/>
      </w:docPartObj>
    </w:sdtPr>
    <w:sdtEndPr>
      <w:rPr>
        <w:noProof/>
      </w:rPr>
    </w:sdtEndPr>
    <w:sdtContent>
      <w:p w14:paraId="6EDF4C7C" w14:textId="446D3019" w:rsidR="00B901EB" w:rsidRDefault="00761BAD" w:rsidP="00761B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F9E58" w14:textId="77777777" w:rsidR="00940DEE" w:rsidRDefault="00940DEE">
      <w:pPr>
        <w:spacing w:line="240" w:lineRule="auto"/>
      </w:pPr>
      <w:r>
        <w:separator/>
      </w:r>
    </w:p>
  </w:footnote>
  <w:footnote w:type="continuationSeparator" w:id="0">
    <w:p w14:paraId="152B182C" w14:textId="77777777" w:rsidR="00940DEE" w:rsidRDefault="00940D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9E099" w14:textId="5E6192E1" w:rsidR="009E3B76" w:rsidRDefault="009E3B76">
    <w:pPr>
      <w:pBdr>
        <w:top w:val="nil"/>
        <w:left w:val="nil"/>
        <w:bottom w:val="nil"/>
        <w:right w:val="nil"/>
        <w:between w:val="nil"/>
      </w:pBdr>
      <w:tabs>
        <w:tab w:val="center" w:pos="4680"/>
        <w:tab w:val="right" w:pos="9360"/>
      </w:tabs>
      <w:spacing w:line="240" w:lineRule="auto"/>
      <w:jc w:val="center"/>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92A64" w14:textId="13B3B1C8" w:rsidR="009E3B76" w:rsidRDefault="00285786" w:rsidP="002417A7">
    <w:pPr>
      <w:tabs>
        <w:tab w:val="center" w:pos="4680"/>
        <w:tab w:val="right" w:pos="9360"/>
      </w:tabs>
      <w:spacing w:line="240" w:lineRule="auto"/>
    </w:pPr>
    <w:r>
      <w:rPr>
        <w:rFonts w:asciiTheme="majorHAnsi" w:hAnsiTheme="majorHAnsi" w:cstheme="majorHAnsi"/>
        <w:noProof/>
      </w:rPr>
      <w:drawing>
        <wp:anchor distT="0" distB="0" distL="114300" distR="114300" simplePos="0" relativeHeight="251659264" behindDoc="0" locked="0" layoutInCell="1" allowOverlap="1" wp14:anchorId="6FB80D0F" wp14:editId="2890EE98">
          <wp:simplePos x="0" y="0"/>
          <wp:positionH relativeFrom="margin">
            <wp:align>left</wp:align>
          </wp:positionH>
          <wp:positionV relativeFrom="paragraph">
            <wp:posOffset>-228600</wp:posOffset>
          </wp:positionV>
          <wp:extent cx="3677163" cy="762106"/>
          <wp:effectExtent l="0" t="0" r="0" b="0"/>
          <wp:wrapNone/>
          <wp:docPr id="814761495" name="Picture 1" descr="State of Maine Department of Health and Human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61495" name="Picture 1" descr="State of Maine Department of Health and Human Service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677163" cy="76210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47030"/>
    <w:multiLevelType w:val="multilevel"/>
    <w:tmpl w:val="4EBE1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6B074A"/>
    <w:multiLevelType w:val="hybridMultilevel"/>
    <w:tmpl w:val="1C0A07F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1FA0201"/>
    <w:multiLevelType w:val="hybridMultilevel"/>
    <w:tmpl w:val="0C7A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61257"/>
    <w:multiLevelType w:val="hybridMultilevel"/>
    <w:tmpl w:val="AEC0953A"/>
    <w:lvl w:ilvl="0" w:tplc="95D0E4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A7C0E"/>
    <w:multiLevelType w:val="multilevel"/>
    <w:tmpl w:val="DEC00AF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DA655B"/>
    <w:multiLevelType w:val="hybridMultilevel"/>
    <w:tmpl w:val="5F1AEF5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B0036B6"/>
    <w:multiLevelType w:val="multilevel"/>
    <w:tmpl w:val="54407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BC5675"/>
    <w:multiLevelType w:val="hybridMultilevel"/>
    <w:tmpl w:val="038C7050"/>
    <w:lvl w:ilvl="0" w:tplc="95D0E4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816436"/>
    <w:multiLevelType w:val="multilevel"/>
    <w:tmpl w:val="711EE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9560D5"/>
    <w:multiLevelType w:val="multilevel"/>
    <w:tmpl w:val="343E9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FA05A9"/>
    <w:multiLevelType w:val="multilevel"/>
    <w:tmpl w:val="83F83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C06953"/>
    <w:multiLevelType w:val="hybridMultilevel"/>
    <w:tmpl w:val="A9EEC0A8"/>
    <w:lvl w:ilvl="0" w:tplc="95D0E4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7D67F0"/>
    <w:multiLevelType w:val="hybridMultilevel"/>
    <w:tmpl w:val="2034E920"/>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5D065AF"/>
    <w:multiLevelType w:val="multilevel"/>
    <w:tmpl w:val="3CE8D992"/>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72C0414"/>
    <w:multiLevelType w:val="multilevel"/>
    <w:tmpl w:val="353CC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4D58C0"/>
    <w:multiLevelType w:val="multilevel"/>
    <w:tmpl w:val="F702B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DD1805"/>
    <w:multiLevelType w:val="multilevel"/>
    <w:tmpl w:val="74B0F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050A64"/>
    <w:multiLevelType w:val="multilevel"/>
    <w:tmpl w:val="6A94326C"/>
    <w:lvl w:ilvl="0">
      <w:start w:val="1"/>
      <w:numFmt w:val="decimal"/>
      <w:lvlText w:val="%1."/>
      <w:lvlJc w:val="left"/>
      <w:pPr>
        <w:ind w:left="720" w:hanging="360"/>
      </w:pPr>
      <w:rPr>
        <w:b w:val="0"/>
        <w:bCs w:val="0"/>
        <w:color w:val="000000"/>
        <w:u w:val="none"/>
      </w:rPr>
    </w:lvl>
    <w:lvl w:ilvl="1">
      <w:start w:val="1"/>
      <w:numFmt w:val="lowerLetter"/>
      <w:lvlText w:val="%2."/>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0740D2A"/>
    <w:multiLevelType w:val="multilevel"/>
    <w:tmpl w:val="6DA82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4951CC"/>
    <w:multiLevelType w:val="multilevel"/>
    <w:tmpl w:val="71B8446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BB6C61"/>
    <w:multiLevelType w:val="multilevel"/>
    <w:tmpl w:val="2864E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C11282"/>
    <w:multiLevelType w:val="hybridMultilevel"/>
    <w:tmpl w:val="7FB24C5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8ED25AE"/>
    <w:multiLevelType w:val="hybridMultilevel"/>
    <w:tmpl w:val="C3588E04"/>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95B0842"/>
    <w:multiLevelType w:val="hybridMultilevel"/>
    <w:tmpl w:val="FFF4C5EC"/>
    <w:lvl w:ilvl="0" w:tplc="95D0E4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A1160A"/>
    <w:multiLevelType w:val="hybridMultilevel"/>
    <w:tmpl w:val="4E9C1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F65D1E"/>
    <w:multiLevelType w:val="multilevel"/>
    <w:tmpl w:val="0B260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825799"/>
    <w:multiLevelType w:val="multilevel"/>
    <w:tmpl w:val="B7FCF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0BB05B9"/>
    <w:multiLevelType w:val="hybridMultilevel"/>
    <w:tmpl w:val="8E40919E"/>
    <w:lvl w:ilvl="0" w:tplc="95D0E4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61D0A4F"/>
    <w:multiLevelType w:val="hybridMultilevel"/>
    <w:tmpl w:val="10FE4E8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C7C7D79"/>
    <w:multiLevelType w:val="multilevel"/>
    <w:tmpl w:val="9FEA4EBE"/>
    <w:lvl w:ilvl="0">
      <w:start w:val="1"/>
      <w:numFmt w:val="bullet"/>
      <w:lvlText w:val="●"/>
      <w:lvlJc w:val="left"/>
      <w:pPr>
        <w:ind w:left="720" w:hanging="360"/>
      </w:pPr>
      <w:rPr>
        <w:rFonts w:ascii="Roboto" w:eastAsia="Roboto" w:hAnsi="Roboto" w:cs="Roboto"/>
        <w:color w:val="1C19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D3005C"/>
    <w:multiLevelType w:val="multilevel"/>
    <w:tmpl w:val="036A6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76519C"/>
    <w:multiLevelType w:val="hybridMultilevel"/>
    <w:tmpl w:val="2504817C"/>
    <w:lvl w:ilvl="0" w:tplc="95D0E4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2517EC"/>
    <w:multiLevelType w:val="multilevel"/>
    <w:tmpl w:val="CC046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2D7EC2"/>
    <w:multiLevelType w:val="hybridMultilevel"/>
    <w:tmpl w:val="E6AA9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69036E"/>
    <w:multiLevelType w:val="hybridMultilevel"/>
    <w:tmpl w:val="2230E9DA"/>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9124C57"/>
    <w:multiLevelType w:val="multilevel"/>
    <w:tmpl w:val="C6BE05B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B38348C"/>
    <w:multiLevelType w:val="multilevel"/>
    <w:tmpl w:val="314ED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C3762C1"/>
    <w:multiLevelType w:val="hybridMultilevel"/>
    <w:tmpl w:val="AAE45660"/>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01848A9"/>
    <w:multiLevelType w:val="multilevel"/>
    <w:tmpl w:val="9B6AB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0E4569C"/>
    <w:multiLevelType w:val="multilevel"/>
    <w:tmpl w:val="D3FC0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381DFF"/>
    <w:multiLevelType w:val="multilevel"/>
    <w:tmpl w:val="089A3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7FD2EA6"/>
    <w:multiLevelType w:val="hybridMultilevel"/>
    <w:tmpl w:val="AD9A8542"/>
    <w:lvl w:ilvl="0" w:tplc="95D0E4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8264EE8"/>
    <w:multiLevelType w:val="multilevel"/>
    <w:tmpl w:val="BEA43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8677339"/>
    <w:multiLevelType w:val="multilevel"/>
    <w:tmpl w:val="2D1C0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AC13B7B"/>
    <w:multiLevelType w:val="multilevel"/>
    <w:tmpl w:val="5DA05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BC525C4"/>
    <w:multiLevelType w:val="hybridMultilevel"/>
    <w:tmpl w:val="AFE8FADA"/>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DFC2DC9"/>
    <w:multiLevelType w:val="multilevel"/>
    <w:tmpl w:val="553E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EEF1AB3"/>
    <w:multiLevelType w:val="hybridMultilevel"/>
    <w:tmpl w:val="DB888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7E7777"/>
    <w:multiLevelType w:val="multilevel"/>
    <w:tmpl w:val="B0B47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46C1557"/>
    <w:multiLevelType w:val="multilevel"/>
    <w:tmpl w:val="A5345DB6"/>
    <w:lvl w:ilvl="0">
      <w:start w:val="1"/>
      <w:numFmt w:val="decimal"/>
      <w:lvlText w:val="%1."/>
      <w:lvlJc w:val="left"/>
      <w:pPr>
        <w:ind w:left="450" w:hanging="360"/>
      </w:pPr>
      <w:rPr>
        <w:color w:val="000000"/>
        <w:u w:val="none"/>
      </w:rPr>
    </w:lvl>
    <w:lvl w:ilvl="1">
      <w:start w:val="1"/>
      <w:numFmt w:val="lowerLetter"/>
      <w:lvlText w:val="%2."/>
      <w:lvlJc w:val="left"/>
      <w:pPr>
        <w:ind w:left="108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DFD1A2F"/>
    <w:multiLevelType w:val="multilevel"/>
    <w:tmpl w:val="73923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F1769EE"/>
    <w:multiLevelType w:val="hybridMultilevel"/>
    <w:tmpl w:val="58C601B2"/>
    <w:lvl w:ilvl="0" w:tplc="95D0E4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08844597">
    <w:abstractNumId w:val="32"/>
  </w:num>
  <w:num w:numId="2" w16cid:durableId="446387245">
    <w:abstractNumId w:val="44"/>
  </w:num>
  <w:num w:numId="3" w16cid:durableId="884413467">
    <w:abstractNumId w:val="49"/>
  </w:num>
  <w:num w:numId="4" w16cid:durableId="659581717">
    <w:abstractNumId w:val="46"/>
  </w:num>
  <w:num w:numId="5" w16cid:durableId="1396733602">
    <w:abstractNumId w:val="10"/>
  </w:num>
  <w:num w:numId="6" w16cid:durableId="192890602">
    <w:abstractNumId w:val="48"/>
  </w:num>
  <w:num w:numId="7" w16cid:durableId="2045279873">
    <w:abstractNumId w:val="25"/>
  </w:num>
  <w:num w:numId="8" w16cid:durableId="423652726">
    <w:abstractNumId w:val="15"/>
  </w:num>
  <w:num w:numId="9" w16cid:durableId="830825944">
    <w:abstractNumId w:val="30"/>
  </w:num>
  <w:num w:numId="10" w16cid:durableId="429088597">
    <w:abstractNumId w:val="14"/>
  </w:num>
  <w:num w:numId="11" w16cid:durableId="501045115">
    <w:abstractNumId w:val="36"/>
  </w:num>
  <w:num w:numId="12" w16cid:durableId="2032610264">
    <w:abstractNumId w:val="8"/>
  </w:num>
  <w:num w:numId="13" w16cid:durableId="809129223">
    <w:abstractNumId w:val="16"/>
  </w:num>
  <w:num w:numId="14" w16cid:durableId="1001928162">
    <w:abstractNumId w:val="42"/>
  </w:num>
  <w:num w:numId="15" w16cid:durableId="237177151">
    <w:abstractNumId w:val="39"/>
  </w:num>
  <w:num w:numId="16" w16cid:durableId="2113623907">
    <w:abstractNumId w:val="9"/>
  </w:num>
  <w:num w:numId="17" w16cid:durableId="784276661">
    <w:abstractNumId w:val="4"/>
  </w:num>
  <w:num w:numId="18" w16cid:durableId="1803308573">
    <w:abstractNumId w:val="43"/>
  </w:num>
  <w:num w:numId="19" w16cid:durableId="493573508">
    <w:abstractNumId w:val="50"/>
  </w:num>
  <w:num w:numId="20" w16cid:durableId="522786145">
    <w:abstractNumId w:val="26"/>
  </w:num>
  <w:num w:numId="21" w16cid:durableId="1262032033">
    <w:abstractNumId w:val="20"/>
  </w:num>
  <w:num w:numId="22" w16cid:durableId="731002920">
    <w:abstractNumId w:val="40"/>
  </w:num>
  <w:num w:numId="23" w16cid:durableId="1139616582">
    <w:abstractNumId w:val="0"/>
  </w:num>
  <w:num w:numId="24" w16cid:durableId="1713117167">
    <w:abstractNumId w:val="19"/>
  </w:num>
  <w:num w:numId="25" w16cid:durableId="842938912">
    <w:abstractNumId w:val="6"/>
  </w:num>
  <w:num w:numId="26" w16cid:durableId="198051704">
    <w:abstractNumId w:val="29"/>
  </w:num>
  <w:num w:numId="27" w16cid:durableId="814760849">
    <w:abstractNumId w:val="13"/>
  </w:num>
  <w:num w:numId="28" w16cid:durableId="1896774835">
    <w:abstractNumId w:val="27"/>
  </w:num>
  <w:num w:numId="29" w16cid:durableId="1887987724">
    <w:abstractNumId w:val="41"/>
  </w:num>
  <w:num w:numId="30" w16cid:durableId="1746757770">
    <w:abstractNumId w:val="23"/>
  </w:num>
  <w:num w:numId="31" w16cid:durableId="755633369">
    <w:abstractNumId w:val="7"/>
  </w:num>
  <w:num w:numId="32" w16cid:durableId="1690526498">
    <w:abstractNumId w:val="31"/>
  </w:num>
  <w:num w:numId="33" w16cid:durableId="1614436101">
    <w:abstractNumId w:val="11"/>
  </w:num>
  <w:num w:numId="34" w16cid:durableId="920407168">
    <w:abstractNumId w:val="51"/>
  </w:num>
  <w:num w:numId="35" w16cid:durableId="1377699269">
    <w:abstractNumId w:val="3"/>
  </w:num>
  <w:num w:numId="36" w16cid:durableId="2039698757">
    <w:abstractNumId w:val="38"/>
  </w:num>
  <w:num w:numId="37" w16cid:durableId="99878403">
    <w:abstractNumId w:val="18"/>
  </w:num>
  <w:num w:numId="38" w16cid:durableId="398330000">
    <w:abstractNumId w:val="17"/>
  </w:num>
  <w:num w:numId="39" w16cid:durableId="1499347872">
    <w:abstractNumId w:val="35"/>
  </w:num>
  <w:num w:numId="40" w16cid:durableId="544293188">
    <w:abstractNumId w:val="12"/>
  </w:num>
  <w:num w:numId="41" w16cid:durableId="733552139">
    <w:abstractNumId w:val="21"/>
  </w:num>
  <w:num w:numId="42" w16cid:durableId="952979394">
    <w:abstractNumId w:val="28"/>
  </w:num>
  <w:num w:numId="43" w16cid:durableId="1301225737">
    <w:abstractNumId w:val="34"/>
  </w:num>
  <w:num w:numId="44" w16cid:durableId="2005357532">
    <w:abstractNumId w:val="45"/>
  </w:num>
  <w:num w:numId="45" w16cid:durableId="1131358811">
    <w:abstractNumId w:val="1"/>
  </w:num>
  <w:num w:numId="46" w16cid:durableId="1007711138">
    <w:abstractNumId w:val="22"/>
  </w:num>
  <w:num w:numId="47" w16cid:durableId="634794004">
    <w:abstractNumId w:val="5"/>
  </w:num>
  <w:num w:numId="48" w16cid:durableId="1696154383">
    <w:abstractNumId w:val="37"/>
  </w:num>
  <w:num w:numId="49" w16cid:durableId="1144814369">
    <w:abstractNumId w:val="2"/>
  </w:num>
  <w:num w:numId="50" w16cid:durableId="442581108">
    <w:abstractNumId w:val="47"/>
  </w:num>
  <w:num w:numId="51" w16cid:durableId="1396271492">
    <w:abstractNumId w:val="24"/>
  </w:num>
  <w:num w:numId="52" w16cid:durableId="41864750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1EB"/>
    <w:rsid w:val="00061962"/>
    <w:rsid w:val="00065D0A"/>
    <w:rsid w:val="00067F7D"/>
    <w:rsid w:val="00084DE6"/>
    <w:rsid w:val="000C3103"/>
    <w:rsid w:val="000F52F2"/>
    <w:rsid w:val="001614A7"/>
    <w:rsid w:val="00167B65"/>
    <w:rsid w:val="00184E60"/>
    <w:rsid w:val="001D47C2"/>
    <w:rsid w:val="001F112A"/>
    <w:rsid w:val="00206FF1"/>
    <w:rsid w:val="00216052"/>
    <w:rsid w:val="002421D9"/>
    <w:rsid w:val="002714AD"/>
    <w:rsid w:val="00285786"/>
    <w:rsid w:val="002E0EA3"/>
    <w:rsid w:val="002E1C2F"/>
    <w:rsid w:val="002F04D4"/>
    <w:rsid w:val="00300A22"/>
    <w:rsid w:val="0030788D"/>
    <w:rsid w:val="00324831"/>
    <w:rsid w:val="0033633E"/>
    <w:rsid w:val="00341242"/>
    <w:rsid w:val="00393287"/>
    <w:rsid w:val="003C43AF"/>
    <w:rsid w:val="003F0CCF"/>
    <w:rsid w:val="00410369"/>
    <w:rsid w:val="0043614D"/>
    <w:rsid w:val="00446425"/>
    <w:rsid w:val="0045436D"/>
    <w:rsid w:val="004A6FBF"/>
    <w:rsid w:val="004B0BBB"/>
    <w:rsid w:val="004D690F"/>
    <w:rsid w:val="00547904"/>
    <w:rsid w:val="00552C0D"/>
    <w:rsid w:val="005A49B0"/>
    <w:rsid w:val="005B7FC0"/>
    <w:rsid w:val="00603128"/>
    <w:rsid w:val="00622A9D"/>
    <w:rsid w:val="00682492"/>
    <w:rsid w:val="006E66A1"/>
    <w:rsid w:val="0071796A"/>
    <w:rsid w:val="00761BAD"/>
    <w:rsid w:val="00773C3C"/>
    <w:rsid w:val="0079045F"/>
    <w:rsid w:val="007B0097"/>
    <w:rsid w:val="007B50E9"/>
    <w:rsid w:val="007C1FB0"/>
    <w:rsid w:val="007C2BED"/>
    <w:rsid w:val="007D692A"/>
    <w:rsid w:val="00854F18"/>
    <w:rsid w:val="008626C6"/>
    <w:rsid w:val="0089789C"/>
    <w:rsid w:val="008A69EB"/>
    <w:rsid w:val="008F0100"/>
    <w:rsid w:val="008F5B5F"/>
    <w:rsid w:val="009025DC"/>
    <w:rsid w:val="00916C63"/>
    <w:rsid w:val="00920F8A"/>
    <w:rsid w:val="009233D7"/>
    <w:rsid w:val="00940DEE"/>
    <w:rsid w:val="00984C94"/>
    <w:rsid w:val="009B3834"/>
    <w:rsid w:val="009E1F54"/>
    <w:rsid w:val="009E3B76"/>
    <w:rsid w:val="00A54BEE"/>
    <w:rsid w:val="00A86B5F"/>
    <w:rsid w:val="00A876DB"/>
    <w:rsid w:val="00AD41B1"/>
    <w:rsid w:val="00AF6D45"/>
    <w:rsid w:val="00B07365"/>
    <w:rsid w:val="00B17165"/>
    <w:rsid w:val="00B901EB"/>
    <w:rsid w:val="00BC3961"/>
    <w:rsid w:val="00BD2A1D"/>
    <w:rsid w:val="00C011DA"/>
    <w:rsid w:val="00C074F6"/>
    <w:rsid w:val="00C73D2B"/>
    <w:rsid w:val="00C80C1F"/>
    <w:rsid w:val="00C9682C"/>
    <w:rsid w:val="00C97B38"/>
    <w:rsid w:val="00DA189B"/>
    <w:rsid w:val="00DB4EFE"/>
    <w:rsid w:val="00DC1F45"/>
    <w:rsid w:val="00E3744F"/>
    <w:rsid w:val="00E57F9F"/>
    <w:rsid w:val="00E6697D"/>
    <w:rsid w:val="00E977BD"/>
    <w:rsid w:val="00EA604D"/>
    <w:rsid w:val="00EF11AF"/>
    <w:rsid w:val="00F164EC"/>
    <w:rsid w:val="00F16EED"/>
    <w:rsid w:val="00F2501F"/>
    <w:rsid w:val="00F46EF7"/>
    <w:rsid w:val="00FD319B"/>
    <w:rsid w:val="00FD4B55"/>
    <w:rsid w:val="00FD7B4E"/>
    <w:rsid w:val="00FE0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3D980"/>
  <w15:docId w15:val="{D3E2CE6B-582C-4600-98CB-9CACB17B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rPr>
  </w:style>
  <w:style w:type="paragraph" w:styleId="Heading2">
    <w:name w:val="heading 2"/>
    <w:basedOn w:val="Normal"/>
    <w:next w:val="Normal"/>
    <w:uiPriority w:val="9"/>
    <w:unhideWhenUsed/>
    <w:qFormat/>
    <w:pPr>
      <w:keepNext/>
      <w:keepLines/>
      <w:spacing w:before="240" w:after="120"/>
      <w:outlineLvl w:val="1"/>
    </w:pPr>
    <w:rPr>
      <w:b/>
      <w:i/>
    </w:rPr>
  </w:style>
  <w:style w:type="paragraph" w:styleId="Heading3">
    <w:name w:val="heading 3"/>
    <w:basedOn w:val="Normal"/>
    <w:next w:val="Normal"/>
    <w:uiPriority w:val="9"/>
    <w:unhideWhenUsed/>
    <w:qFormat/>
    <w:pPr>
      <w:keepNext/>
      <w:keepLines/>
      <w:spacing w:before="200" w:after="80"/>
      <w:outlineLvl w:val="2"/>
    </w:pPr>
    <w:rPr>
      <w:i/>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3C78D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B7FC0"/>
    <w:pPr>
      <w:tabs>
        <w:tab w:val="center" w:pos="4680"/>
        <w:tab w:val="right" w:pos="9360"/>
      </w:tabs>
      <w:spacing w:line="240" w:lineRule="auto"/>
    </w:pPr>
  </w:style>
  <w:style w:type="character" w:customStyle="1" w:styleId="HeaderChar">
    <w:name w:val="Header Char"/>
    <w:basedOn w:val="DefaultParagraphFont"/>
    <w:link w:val="Header"/>
    <w:uiPriority w:val="99"/>
    <w:rsid w:val="005B7FC0"/>
  </w:style>
  <w:style w:type="paragraph" w:styleId="Footer">
    <w:name w:val="footer"/>
    <w:basedOn w:val="Normal"/>
    <w:link w:val="FooterChar"/>
    <w:uiPriority w:val="99"/>
    <w:unhideWhenUsed/>
    <w:rsid w:val="005B7FC0"/>
    <w:pPr>
      <w:tabs>
        <w:tab w:val="center" w:pos="4680"/>
        <w:tab w:val="right" w:pos="9360"/>
      </w:tabs>
      <w:spacing w:line="240" w:lineRule="auto"/>
    </w:pPr>
  </w:style>
  <w:style w:type="character" w:customStyle="1" w:styleId="FooterChar">
    <w:name w:val="Footer Char"/>
    <w:basedOn w:val="DefaultParagraphFont"/>
    <w:link w:val="Footer"/>
    <w:uiPriority w:val="99"/>
    <w:rsid w:val="005B7FC0"/>
  </w:style>
  <w:style w:type="character" w:styleId="Hyperlink">
    <w:name w:val="Hyperlink"/>
    <w:basedOn w:val="DefaultParagraphFont"/>
    <w:uiPriority w:val="99"/>
    <w:unhideWhenUsed/>
    <w:rsid w:val="0045436D"/>
    <w:rPr>
      <w:color w:val="0000FF" w:themeColor="hyperlink"/>
      <w:u w:val="single"/>
    </w:rPr>
  </w:style>
  <w:style w:type="table" w:styleId="TableGrid">
    <w:name w:val="Table Grid"/>
    <w:basedOn w:val="TableNormal"/>
    <w:uiPriority w:val="39"/>
    <w:rsid w:val="0045436D"/>
    <w:pPr>
      <w:spacing w:line="240" w:lineRule="auto"/>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36D"/>
    <w:pPr>
      <w:spacing w:after="160" w:line="259" w:lineRule="auto"/>
      <w:ind w:left="720"/>
      <w:contextualSpacing/>
    </w:pPr>
    <w:rPr>
      <w:rFonts w:asciiTheme="minorHAnsi" w:eastAsiaTheme="minorHAnsi" w:hAnsiTheme="minorHAnsi" w:cstheme="minorBidi"/>
      <w:sz w:val="22"/>
      <w:szCs w:val="22"/>
      <w:lang w:val="en-US"/>
    </w:rPr>
  </w:style>
  <w:style w:type="paragraph" w:styleId="TOC1">
    <w:name w:val="toc 1"/>
    <w:basedOn w:val="Normal"/>
    <w:next w:val="Normal"/>
    <w:autoRedefine/>
    <w:uiPriority w:val="39"/>
    <w:unhideWhenUsed/>
    <w:rsid w:val="00061962"/>
    <w:pPr>
      <w:spacing w:after="100"/>
    </w:pPr>
  </w:style>
  <w:style w:type="paragraph" w:styleId="TOC2">
    <w:name w:val="toc 2"/>
    <w:basedOn w:val="Normal"/>
    <w:next w:val="Normal"/>
    <w:autoRedefine/>
    <w:uiPriority w:val="39"/>
    <w:unhideWhenUsed/>
    <w:rsid w:val="00061962"/>
    <w:pPr>
      <w:spacing w:after="100"/>
      <w:ind w:left="240"/>
    </w:pPr>
  </w:style>
  <w:style w:type="paragraph" w:styleId="TOC3">
    <w:name w:val="toc 3"/>
    <w:basedOn w:val="Normal"/>
    <w:next w:val="Normal"/>
    <w:autoRedefine/>
    <w:uiPriority w:val="39"/>
    <w:unhideWhenUsed/>
    <w:rsid w:val="00061962"/>
    <w:pPr>
      <w:spacing w:after="100"/>
      <w:ind w:left="480"/>
    </w:pPr>
  </w:style>
  <w:style w:type="paragraph" w:styleId="TOCHeading">
    <w:name w:val="TOC Heading"/>
    <w:basedOn w:val="Heading1"/>
    <w:next w:val="Normal"/>
    <w:uiPriority w:val="39"/>
    <w:unhideWhenUsed/>
    <w:qFormat/>
    <w:rsid w:val="00065D0A"/>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styleId="UnresolvedMention">
    <w:name w:val="Unresolved Mention"/>
    <w:basedOn w:val="DefaultParagraphFont"/>
    <w:uiPriority w:val="99"/>
    <w:semiHidden/>
    <w:unhideWhenUsed/>
    <w:rsid w:val="00167B65"/>
    <w:rPr>
      <w:color w:val="605E5C"/>
      <w:shd w:val="clear" w:color="auto" w:fill="E1DFDD"/>
    </w:rPr>
  </w:style>
  <w:style w:type="character" w:styleId="PlaceholderText">
    <w:name w:val="Placeholder Text"/>
    <w:basedOn w:val="DefaultParagraphFont"/>
    <w:uiPriority w:val="99"/>
    <w:semiHidden/>
    <w:rsid w:val="009E1F54"/>
    <w:rPr>
      <w:color w:val="666666"/>
    </w:rPr>
  </w:style>
  <w:style w:type="paragraph" w:styleId="NoSpacing">
    <w:name w:val="No Spacing"/>
    <w:link w:val="NoSpacingChar"/>
    <w:uiPriority w:val="1"/>
    <w:qFormat/>
    <w:rsid w:val="00206FF1"/>
    <w:pPr>
      <w:spacing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206FF1"/>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ristin.M.Thorp@maine.gov"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Kristin.M.Thorp@maine.gov" TargetMode="External"/><Relationship Id="rId4" Type="http://schemas.openxmlformats.org/officeDocument/2006/relationships/styles" Target="styles.xml"/><Relationship Id="rId9" Type="http://schemas.openxmlformats.org/officeDocument/2006/relationships/hyperlink" Target="mailto:Kristin.M.Thorp@maine.gov"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Updated 8.7.24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79FC1F-E498-4AFE-B5BA-E7A5C9491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2680</Words>
  <Characters>15277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OBH Self-Direction Pilot Program Handbook</vt:lpstr>
    </vt:vector>
  </TitlesOfParts>
  <Manager/>
  <Company/>
  <LinksUpToDate>false</LinksUpToDate>
  <CharactersWithSpaces>17922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Self-Direction Pilot Program: Participant Handbook</dc:title>
  <dc:subject>Section 17 waiver</dc:subject>
  <dc:creator>Casey DeLuca</dc:creator>
  <cp:keywords/>
  <dc:description/>
  <cp:lastModifiedBy>Casey DeLuca</cp:lastModifiedBy>
  <cp:revision>3</cp:revision>
  <dcterms:created xsi:type="dcterms:W3CDTF">2024-08-07T18:46:00Z</dcterms:created>
  <dcterms:modified xsi:type="dcterms:W3CDTF">2024-08-07T18:48:00Z</dcterms:modified>
  <cp:category/>
</cp:coreProperties>
</file>